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5" w:beforeAutospacing="0" w:after="0" w:afterAutospacing="1"/>
        <w:ind w:left="0" w:right="0" w:firstLine="0"/>
        <w:jc w:val="left"/>
        <w:rPr>
          <w:rFonts w:hint="eastAsia" w:ascii="仿宋_GB2312" w:hAnsi="微软雅黑" w:eastAsia="仿宋_GB2312" w:cs="仿宋_GB2312"/>
          <w:i w:val="0"/>
          <w:iCs w:val="0"/>
          <w:caps w:val="0"/>
          <w:color w:val="333333"/>
          <w:spacing w:val="8"/>
          <w:sz w:val="30"/>
          <w:szCs w:val="30"/>
          <w:shd w:val="clear" w:fill="FFFFFF"/>
          <w:lang w:eastAsia="zh-CN"/>
        </w:rPr>
      </w:pPr>
      <w:r>
        <w:rPr>
          <w:rFonts w:hint="eastAsia" w:ascii="仿宋_GB2312" w:hAnsi="微软雅黑" w:eastAsia="仿宋_GB2312" w:cs="仿宋_GB2312"/>
          <w:i w:val="0"/>
          <w:iCs w:val="0"/>
          <w:caps w:val="0"/>
          <w:color w:val="333333"/>
          <w:spacing w:val="8"/>
          <w:sz w:val="30"/>
          <w:szCs w:val="30"/>
          <w:shd w:val="clear" w:fill="FFFFFF"/>
          <w:lang w:eastAsia="zh-CN"/>
        </w:rPr>
        <w:t>附件：</w:t>
      </w:r>
    </w:p>
    <w:p>
      <w:pPr>
        <w:pStyle w:val="3"/>
        <w:bidi w:val="0"/>
        <w:jc w:val="center"/>
        <w:rPr>
          <w:rFonts w:hint="eastAsia" w:ascii="Times New Roman" w:hAnsi="Times New Roman" w:cs="Times New Roman"/>
          <w:lang w:eastAsia="zh-CN"/>
        </w:rPr>
      </w:pPr>
    </w:p>
    <w:p>
      <w:pPr>
        <w:pStyle w:val="3"/>
        <w:bidi w:val="0"/>
        <w:jc w:val="center"/>
        <w:rPr>
          <w:rFonts w:hint="eastAsia" w:ascii="Times New Roman" w:hAnsi="Times New Roman" w:cs="Times New Roman"/>
          <w:lang w:eastAsia="zh-CN"/>
        </w:rPr>
      </w:pPr>
      <w:bookmarkStart w:id="0" w:name="_GoBack"/>
      <w:bookmarkEnd w:id="0"/>
      <w:r>
        <w:rPr>
          <w:rFonts w:hint="eastAsia" w:ascii="Times New Roman" w:hAnsi="Times New Roman" w:cs="Times New Roman"/>
          <w:lang w:eastAsia="zh-CN"/>
        </w:rPr>
        <w:t>财政部 税务总局 人力资源社会保障部 </w:t>
      </w:r>
    </w:p>
    <w:p>
      <w:pPr>
        <w:pStyle w:val="3"/>
        <w:bidi w:val="0"/>
        <w:jc w:val="center"/>
        <w:rPr>
          <w:rFonts w:hint="eastAsia" w:ascii="Times New Roman" w:hAnsi="Times New Roman" w:cs="Times New Roman"/>
          <w:lang w:eastAsia="zh-CN"/>
        </w:rPr>
      </w:pPr>
      <w:r>
        <w:rPr>
          <w:rFonts w:hint="eastAsia" w:ascii="Times New Roman" w:hAnsi="Times New Roman" w:cs="Times New Roman"/>
          <w:lang w:eastAsia="zh-CN"/>
        </w:rPr>
        <w:t>国家乡村振兴局关于延长部分扶贫</w:t>
      </w:r>
    </w:p>
    <w:p>
      <w:pPr>
        <w:pStyle w:val="3"/>
        <w:bidi w:val="0"/>
        <w:jc w:val="center"/>
        <w:rPr>
          <w:rFonts w:hint="eastAsia" w:ascii="Times New Roman" w:hAnsi="Times New Roman" w:cs="Times New Roman"/>
          <w:lang w:eastAsia="zh-CN"/>
        </w:rPr>
      </w:pPr>
      <w:r>
        <w:rPr>
          <w:rFonts w:hint="eastAsia" w:ascii="Times New Roman" w:hAnsi="Times New Roman" w:cs="Times New Roman"/>
          <w:lang w:eastAsia="zh-CN"/>
        </w:rPr>
        <w:t>税收优惠政策执行期限的公告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5" w:beforeAutospacing="0" w:after="0" w:afterAutospacing="1"/>
        <w:ind w:left="0" w:right="0" w:firstLine="0"/>
        <w:jc w:val="center"/>
        <w:rPr>
          <w:rFonts w:hint="eastAsia" w:ascii="微软雅黑" w:hAnsi="微软雅黑" w:eastAsia="微软雅黑" w:cs="微软雅黑"/>
          <w:i w:val="0"/>
          <w:iCs w:val="0"/>
          <w:caps w:val="0"/>
          <w:color w:val="333333"/>
          <w:spacing w:val="8"/>
          <w:sz w:val="25"/>
          <w:szCs w:val="25"/>
        </w:rPr>
      </w:pPr>
      <w:r>
        <w:rPr>
          <w:rFonts w:ascii="仿宋_GB2312" w:hAnsi="微软雅黑" w:eastAsia="仿宋_GB2312" w:cs="仿宋_GB2312"/>
          <w:i w:val="0"/>
          <w:iCs w:val="0"/>
          <w:caps w:val="0"/>
          <w:color w:val="333333"/>
          <w:spacing w:val="8"/>
          <w:sz w:val="30"/>
          <w:szCs w:val="30"/>
          <w:shd w:val="clear" w:fill="FFFFFF"/>
        </w:rPr>
        <w:t>财政部</w:t>
      </w:r>
      <w:r>
        <w:rPr>
          <w:rFonts w:hint="eastAsia" w:ascii="仿宋_GB2312" w:hAnsi="微软雅黑" w:eastAsia="仿宋_GB2312" w:cs="仿宋_GB2312"/>
          <w:i w:val="0"/>
          <w:iCs w:val="0"/>
          <w:caps w:val="0"/>
          <w:color w:val="333333"/>
          <w:spacing w:val="8"/>
          <w:sz w:val="30"/>
          <w:szCs w:val="30"/>
          <w:shd w:val="clear" w:fill="FFFFFF"/>
        </w:rPr>
        <w:t> 税务总局</w:t>
      </w:r>
      <w:r>
        <w:rPr>
          <w:rFonts w:ascii="Calibri" w:hAnsi="Calibri" w:eastAsia="仿宋_GB2312" w:cs="Calibri"/>
          <w:i w:val="0"/>
          <w:iCs w:val="0"/>
          <w:caps w:val="0"/>
          <w:color w:val="333333"/>
          <w:spacing w:val="8"/>
          <w:sz w:val="30"/>
          <w:szCs w:val="30"/>
          <w:shd w:val="clear" w:fill="FFFFFF"/>
        </w:rPr>
        <w:t> </w:t>
      </w:r>
      <w:r>
        <w:rPr>
          <w:rFonts w:hint="eastAsia" w:ascii="仿宋_GB2312" w:hAnsi="微软雅黑" w:eastAsia="仿宋_GB2312" w:cs="仿宋_GB2312"/>
          <w:i w:val="0"/>
          <w:iCs w:val="0"/>
          <w:caps w:val="0"/>
          <w:color w:val="333333"/>
          <w:spacing w:val="8"/>
          <w:sz w:val="30"/>
          <w:szCs w:val="30"/>
          <w:shd w:val="clear" w:fill="FFFFFF"/>
        </w:rPr>
        <w:t>人力资源社会保障部</w:t>
      </w:r>
      <w:r>
        <w:rPr>
          <w:rFonts w:hint="default" w:ascii="Calibri" w:hAnsi="Calibri" w:eastAsia="仿宋_GB2312" w:cs="Calibri"/>
          <w:i w:val="0"/>
          <w:iCs w:val="0"/>
          <w:caps w:val="0"/>
          <w:color w:val="333333"/>
          <w:spacing w:val="8"/>
          <w:sz w:val="30"/>
          <w:szCs w:val="30"/>
          <w:shd w:val="clear" w:fill="FFFFFF"/>
        </w:rPr>
        <w:t> </w:t>
      </w:r>
      <w:r>
        <w:rPr>
          <w:rFonts w:hint="eastAsia" w:ascii="仿宋_GB2312" w:hAnsi="微软雅黑" w:eastAsia="仿宋_GB2312" w:cs="仿宋_GB2312"/>
          <w:i w:val="0"/>
          <w:iCs w:val="0"/>
          <w:caps w:val="0"/>
          <w:color w:val="333333"/>
          <w:spacing w:val="8"/>
          <w:sz w:val="30"/>
          <w:szCs w:val="30"/>
          <w:shd w:val="clear" w:fill="FFFFFF"/>
        </w:rPr>
        <w:t>国家乡村振兴局公告2021年第18号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30"/>
        <w:jc w:val="left"/>
        <w:textAlignment w:val="auto"/>
        <w:rPr>
          <w:rFonts w:hint="eastAsia" w:ascii="微软雅黑" w:hAnsi="微软雅黑" w:eastAsia="微软雅黑" w:cs="微软雅黑"/>
          <w:i w:val="0"/>
          <w:iCs w:val="0"/>
          <w:caps w:val="0"/>
          <w:color w:val="333333"/>
          <w:spacing w:val="8"/>
          <w:sz w:val="25"/>
          <w:szCs w:val="25"/>
        </w:rPr>
      </w:pPr>
      <w:r>
        <w:rPr>
          <w:rFonts w:hint="eastAsia" w:ascii="仿宋_GB2312" w:hAnsi="微软雅黑" w:eastAsia="仿宋_GB2312" w:cs="仿宋_GB2312"/>
          <w:i w:val="0"/>
          <w:iCs w:val="0"/>
          <w:caps w:val="0"/>
          <w:color w:val="333333"/>
          <w:spacing w:val="8"/>
          <w:sz w:val="30"/>
          <w:szCs w:val="30"/>
          <w:shd w:val="clear" w:fill="FFFFFF"/>
        </w:rPr>
        <w:t>为贯彻落实《中共中央 国务院关于实现巩固拓展脱贫攻坚成果同乡村振兴有效衔接的意见》精神，严格落实过渡期内</w:t>
      </w:r>
      <w:r>
        <w:rPr>
          <w:rFonts w:hint="default" w:ascii="Calibri" w:hAnsi="Calibri" w:eastAsia="仿宋_GB2312" w:cs="Calibri"/>
          <w:i w:val="0"/>
          <w:iCs w:val="0"/>
          <w:caps w:val="0"/>
          <w:color w:val="333333"/>
          <w:spacing w:val="8"/>
          <w:sz w:val="30"/>
          <w:szCs w:val="30"/>
          <w:shd w:val="clear" w:fill="FFFFFF"/>
        </w:rPr>
        <w:t>“</w:t>
      </w:r>
      <w:r>
        <w:rPr>
          <w:rFonts w:hint="eastAsia" w:ascii="仿宋_GB2312" w:hAnsi="微软雅黑" w:eastAsia="仿宋_GB2312" w:cs="仿宋_GB2312"/>
          <w:i w:val="0"/>
          <w:iCs w:val="0"/>
          <w:caps w:val="0"/>
          <w:color w:val="333333"/>
          <w:spacing w:val="8"/>
          <w:sz w:val="30"/>
          <w:szCs w:val="30"/>
          <w:shd w:val="clear" w:fill="FFFFFF"/>
        </w:rPr>
        <w:t>四个不摘</w:t>
      </w:r>
      <w:r>
        <w:rPr>
          <w:rFonts w:hint="default" w:ascii="Calibri" w:hAnsi="Calibri" w:eastAsia="仿宋_GB2312" w:cs="Calibri"/>
          <w:i w:val="0"/>
          <w:iCs w:val="0"/>
          <w:caps w:val="0"/>
          <w:color w:val="333333"/>
          <w:spacing w:val="8"/>
          <w:sz w:val="30"/>
          <w:szCs w:val="30"/>
          <w:shd w:val="clear" w:fill="FFFFFF"/>
        </w:rPr>
        <w:t>”</w:t>
      </w:r>
      <w:r>
        <w:rPr>
          <w:rFonts w:hint="eastAsia" w:ascii="仿宋_GB2312" w:hAnsi="微软雅黑" w:eastAsia="仿宋_GB2312" w:cs="仿宋_GB2312"/>
          <w:i w:val="0"/>
          <w:iCs w:val="0"/>
          <w:caps w:val="0"/>
          <w:color w:val="333333"/>
          <w:spacing w:val="8"/>
          <w:sz w:val="30"/>
          <w:szCs w:val="30"/>
          <w:shd w:val="clear" w:fill="FFFFFF"/>
        </w:rPr>
        <w:t>的要求，现将有关税收政策公告如下：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30"/>
        <w:jc w:val="left"/>
        <w:textAlignment w:val="auto"/>
        <w:rPr>
          <w:rFonts w:hint="eastAsia" w:ascii="微软雅黑" w:hAnsi="微软雅黑" w:eastAsia="微软雅黑" w:cs="微软雅黑"/>
          <w:i w:val="0"/>
          <w:iCs w:val="0"/>
          <w:caps w:val="0"/>
          <w:color w:val="333333"/>
          <w:spacing w:val="8"/>
          <w:sz w:val="25"/>
          <w:szCs w:val="25"/>
        </w:rPr>
      </w:pPr>
      <w:r>
        <w:rPr>
          <w:rFonts w:hint="eastAsia" w:ascii="仿宋_GB2312" w:hAnsi="微软雅黑" w:eastAsia="仿宋_GB2312" w:cs="仿宋_GB2312"/>
          <w:i w:val="0"/>
          <w:iCs w:val="0"/>
          <w:caps w:val="0"/>
          <w:color w:val="333333"/>
          <w:spacing w:val="8"/>
          <w:sz w:val="30"/>
          <w:szCs w:val="30"/>
          <w:shd w:val="clear" w:fill="FFFFFF"/>
        </w:rPr>
        <w:t>《财政部 税务总局</w:t>
      </w:r>
      <w:r>
        <w:rPr>
          <w:rFonts w:hint="default" w:ascii="Calibri" w:hAnsi="Calibri" w:eastAsia="仿宋_GB2312" w:cs="Calibri"/>
          <w:i w:val="0"/>
          <w:iCs w:val="0"/>
          <w:caps w:val="0"/>
          <w:color w:val="333333"/>
          <w:spacing w:val="8"/>
          <w:sz w:val="30"/>
          <w:szCs w:val="30"/>
          <w:shd w:val="clear" w:fill="FFFFFF"/>
        </w:rPr>
        <w:t> </w:t>
      </w:r>
      <w:r>
        <w:rPr>
          <w:rFonts w:hint="eastAsia" w:ascii="仿宋_GB2312" w:hAnsi="微软雅黑" w:eastAsia="仿宋_GB2312" w:cs="仿宋_GB2312"/>
          <w:i w:val="0"/>
          <w:iCs w:val="0"/>
          <w:caps w:val="0"/>
          <w:color w:val="333333"/>
          <w:spacing w:val="8"/>
          <w:sz w:val="30"/>
          <w:szCs w:val="30"/>
          <w:shd w:val="clear" w:fill="FFFFFF"/>
        </w:rPr>
        <w:t>人力资源社会保障部</w:t>
      </w:r>
      <w:r>
        <w:rPr>
          <w:rFonts w:hint="default" w:ascii="Calibri" w:hAnsi="Calibri" w:eastAsia="仿宋_GB2312" w:cs="Calibri"/>
          <w:i w:val="0"/>
          <w:iCs w:val="0"/>
          <w:caps w:val="0"/>
          <w:color w:val="333333"/>
          <w:spacing w:val="8"/>
          <w:sz w:val="30"/>
          <w:szCs w:val="30"/>
          <w:shd w:val="clear" w:fill="FFFFFF"/>
        </w:rPr>
        <w:t> </w:t>
      </w:r>
      <w:r>
        <w:rPr>
          <w:rFonts w:hint="eastAsia" w:ascii="仿宋_GB2312" w:hAnsi="微软雅黑" w:eastAsia="仿宋_GB2312" w:cs="仿宋_GB2312"/>
          <w:i w:val="0"/>
          <w:iCs w:val="0"/>
          <w:caps w:val="0"/>
          <w:color w:val="333333"/>
          <w:spacing w:val="8"/>
          <w:sz w:val="30"/>
          <w:szCs w:val="30"/>
          <w:shd w:val="clear" w:fill="FFFFFF"/>
        </w:rPr>
        <w:t>国务院扶贫办关于进一步支持和促进重点群体创业就业有关税收政策的通知》（财税〔2019〕22号）、《财政部 税务总局 国务院扶贫办关于企业扶贫捐赠所得税税前扣除政策的公告》（财政部 税务总局 国务院扶贫办公告2019年第49号）、《财政部 税务总局 国务院扶贫办关于扶贫货物捐赠免征增值税政策的公告》（财政部 税务总局 国务院扶贫办公告2019年第55号）中规定的税收优惠政策，执行期限延长至2025年12月31日。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30"/>
        <w:jc w:val="left"/>
        <w:textAlignment w:val="auto"/>
        <w:rPr>
          <w:rFonts w:hint="eastAsia" w:ascii="微软雅黑" w:hAnsi="微软雅黑" w:eastAsia="微软雅黑" w:cs="微软雅黑"/>
          <w:i w:val="0"/>
          <w:iCs w:val="0"/>
          <w:caps w:val="0"/>
          <w:color w:val="333333"/>
          <w:spacing w:val="8"/>
          <w:sz w:val="25"/>
          <w:szCs w:val="25"/>
        </w:rPr>
      </w:pPr>
      <w:r>
        <w:rPr>
          <w:rFonts w:hint="eastAsia" w:ascii="仿宋_GB2312" w:hAnsi="微软雅黑" w:eastAsia="仿宋_GB2312" w:cs="仿宋_GB2312"/>
          <w:i w:val="0"/>
          <w:iCs w:val="0"/>
          <w:caps w:val="0"/>
          <w:color w:val="333333"/>
          <w:spacing w:val="8"/>
          <w:sz w:val="30"/>
          <w:szCs w:val="30"/>
          <w:shd w:val="clear" w:fill="FFFFFF"/>
        </w:rPr>
        <w:t>特此公告。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30"/>
        <w:jc w:val="left"/>
        <w:textAlignment w:val="auto"/>
        <w:rPr>
          <w:rFonts w:hint="eastAsia" w:ascii="微软雅黑" w:hAnsi="微软雅黑" w:eastAsia="微软雅黑" w:cs="微软雅黑"/>
          <w:i w:val="0"/>
          <w:iCs w:val="0"/>
          <w:caps w:val="0"/>
          <w:color w:val="333333"/>
          <w:spacing w:val="8"/>
          <w:sz w:val="25"/>
          <w:szCs w:val="25"/>
        </w:rPr>
      </w:pPr>
      <w:r>
        <w:rPr>
          <w:rFonts w:hint="default" w:ascii="Calibri" w:hAnsi="Calibri" w:eastAsia="微软雅黑" w:cs="Calibri"/>
          <w:i w:val="0"/>
          <w:iCs w:val="0"/>
          <w:caps w:val="0"/>
          <w:color w:val="333333"/>
          <w:spacing w:val="8"/>
          <w:sz w:val="21"/>
          <w:szCs w:val="21"/>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315"/>
        <w:jc w:val="right"/>
        <w:textAlignment w:val="auto"/>
        <w:rPr>
          <w:rFonts w:hint="eastAsia" w:ascii="微软雅黑" w:hAnsi="微软雅黑" w:eastAsia="微软雅黑" w:cs="微软雅黑"/>
          <w:i w:val="0"/>
          <w:iCs w:val="0"/>
          <w:caps w:val="0"/>
          <w:color w:val="333333"/>
          <w:spacing w:val="8"/>
          <w:sz w:val="25"/>
          <w:szCs w:val="25"/>
        </w:rPr>
      </w:pPr>
      <w:r>
        <w:rPr>
          <w:rFonts w:hint="eastAsia" w:ascii="仿宋_GB2312" w:hAnsi="微软雅黑" w:eastAsia="仿宋_GB2312" w:cs="仿宋_GB2312"/>
          <w:i w:val="0"/>
          <w:iCs w:val="0"/>
          <w:caps w:val="0"/>
          <w:color w:val="333333"/>
          <w:spacing w:val="8"/>
          <w:sz w:val="30"/>
          <w:szCs w:val="30"/>
          <w:shd w:val="clear" w:fill="FFFFFF"/>
        </w:rPr>
        <w:t>  财政部</w:t>
      </w:r>
      <w:r>
        <w:rPr>
          <w:rFonts w:hint="default" w:ascii="Calibri" w:hAnsi="Calibri" w:eastAsia="仿宋_GB2312" w:cs="Calibri"/>
          <w:i w:val="0"/>
          <w:iCs w:val="0"/>
          <w:caps w:val="0"/>
          <w:color w:val="333333"/>
          <w:spacing w:val="8"/>
          <w:sz w:val="30"/>
          <w:szCs w:val="30"/>
          <w:shd w:val="clear" w:fill="FFFFFF"/>
        </w:rPr>
        <w:t>   </w:t>
      </w:r>
      <w:r>
        <w:rPr>
          <w:rFonts w:hint="eastAsia" w:ascii="仿宋_GB2312" w:hAnsi="微软雅黑" w:eastAsia="仿宋_GB2312" w:cs="仿宋_GB2312"/>
          <w:i w:val="0"/>
          <w:iCs w:val="0"/>
          <w:caps w:val="0"/>
          <w:color w:val="333333"/>
          <w:spacing w:val="8"/>
          <w:sz w:val="30"/>
          <w:szCs w:val="30"/>
          <w:shd w:val="clear" w:fill="FFFFFF"/>
        </w:rPr>
        <w:t>税务总局</w:t>
      </w:r>
      <w:r>
        <w:rPr>
          <w:rFonts w:hint="default" w:ascii="Calibri" w:hAnsi="Calibri" w:eastAsia="仿宋_GB2312" w:cs="Calibri"/>
          <w:i w:val="0"/>
          <w:iCs w:val="0"/>
          <w:caps w:val="0"/>
          <w:color w:val="333333"/>
          <w:spacing w:val="8"/>
          <w:sz w:val="30"/>
          <w:szCs w:val="30"/>
          <w:shd w:val="clear" w:fill="FFFFFF"/>
        </w:rPr>
        <w:t>   </w:t>
      </w:r>
      <w:r>
        <w:rPr>
          <w:rFonts w:hint="eastAsia" w:ascii="仿宋_GB2312" w:hAnsi="微软雅黑" w:eastAsia="仿宋_GB2312" w:cs="仿宋_GB2312"/>
          <w:i w:val="0"/>
          <w:iCs w:val="0"/>
          <w:caps w:val="0"/>
          <w:color w:val="333333"/>
          <w:spacing w:val="8"/>
          <w:sz w:val="30"/>
          <w:szCs w:val="30"/>
          <w:shd w:val="clear" w:fill="FFFFFF"/>
        </w:rPr>
        <w:t>人力资源社会保障部</w:t>
      </w:r>
      <w:r>
        <w:rPr>
          <w:rFonts w:hint="default" w:ascii="Calibri" w:hAnsi="Calibri" w:eastAsia="仿宋_GB2312" w:cs="Calibri"/>
          <w:i w:val="0"/>
          <w:iCs w:val="0"/>
          <w:caps w:val="0"/>
          <w:color w:val="333333"/>
          <w:spacing w:val="8"/>
          <w:sz w:val="30"/>
          <w:szCs w:val="30"/>
          <w:shd w:val="clear" w:fill="FFFFFF"/>
        </w:rPr>
        <w:t>   </w:t>
      </w:r>
      <w:r>
        <w:rPr>
          <w:rFonts w:hint="eastAsia" w:ascii="仿宋_GB2312" w:hAnsi="微软雅黑" w:eastAsia="仿宋_GB2312" w:cs="仿宋_GB2312"/>
          <w:i w:val="0"/>
          <w:iCs w:val="0"/>
          <w:caps w:val="0"/>
          <w:color w:val="333333"/>
          <w:spacing w:val="8"/>
          <w:sz w:val="30"/>
          <w:szCs w:val="30"/>
          <w:shd w:val="clear" w:fill="FFFFFF"/>
        </w:rPr>
        <w:t>国家乡村振兴局</w:t>
      </w:r>
    </w:p>
    <w:p>
      <w:pPr>
        <w:keepNext w:val="0"/>
        <w:keepLines w:val="0"/>
        <w:pageBreakBefore w:val="0"/>
        <w:kinsoku/>
        <w:wordWrap/>
        <w:overflowPunct/>
        <w:topLinePunct w:val="0"/>
        <w:autoSpaceDE/>
        <w:autoSpaceDN/>
        <w:bidi w:val="0"/>
        <w:adjustRightInd/>
        <w:snapToGrid/>
        <w:spacing w:afterAutospacing="0"/>
        <w:jc w:val="right"/>
        <w:textAlignment w:val="auto"/>
      </w:pPr>
      <w:r>
        <w:rPr>
          <w:rFonts w:hint="eastAsia" w:ascii="仿宋_GB2312" w:hAnsi="微软雅黑" w:eastAsia="仿宋_GB2312" w:cs="仿宋_GB2312"/>
          <w:i w:val="0"/>
          <w:iCs w:val="0"/>
          <w:caps w:val="0"/>
          <w:color w:val="333333"/>
          <w:spacing w:val="8"/>
          <w:sz w:val="30"/>
          <w:szCs w:val="30"/>
          <w:shd w:val="clear" w:fill="FFFFFF"/>
        </w:rPr>
        <w:t> 2021年5月6日</w:t>
      </w:r>
    </w:p>
    <w:sectPr>
      <w:pgSz w:w="11906" w:h="16838"/>
      <w:pgMar w:top="2098" w:right="1474" w:bottom="1984" w:left="1587" w:header="851" w:footer="992" w:gutter="0"/>
      <w:pgNumType w:fmt="decimal"/>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EE1B83"/>
    <w:rsid w:val="23B572AF"/>
    <w:rsid w:val="26F63FA2"/>
    <w:rsid w:val="3298523C"/>
    <w:rsid w:val="36EE1B83"/>
    <w:rsid w:val="49FF4941"/>
    <w:rsid w:val="65534D12"/>
    <w:rsid w:val="7AD72FD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Lines="0" w:beforeAutospacing="0" w:afterLines="0" w:afterAutospacing="0" w:line="800" w:lineRule="exact"/>
      <w:jc w:val="center"/>
      <w:outlineLvl w:val="0"/>
    </w:pPr>
    <w:rPr>
      <w:rFonts w:eastAsia="方正小标宋简体"/>
      <w:kern w:val="44"/>
      <w:sz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2021-08-30T07:55:00Z</dcterms:created>
  <dc:creator>陳蕾</dc:creator>
  <cp:lastModifiedBy>陳蕾</cp:lastModifiedBy>
  <dcterms:modified xsi:type="dcterms:W3CDTF">2021-08-30T07:57:35Z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80F8BDEA5B83446FBD7884E5D6B8323D</vt:lpwstr>
  </property>
</Properties>
</file>