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9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9" w:afterLines="5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第四届全国会计知识大赛参阅文件目录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2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政治理论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《高举中国特色社会主义伟大旗帜 为全面建设社会主义现代化国家而团结奋斗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——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在中国共产党第二十次全国代表大会上的报告》、《中共中央关于进一步全面深化改革 推进中国式现代化的决定》、《中国共产党章程》、《中国共产党纪律处分条例》、《习近平新时代中国特色社会主义思想学习纲要》、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习近平总书记关于财会监督的重要论述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2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财会知识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2" w:lef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2"/>
          <w:lang w:val="en-US" w:eastAsia="zh-CN" w:bidi="ar-SA"/>
        </w:rPr>
        <w:t>（一）法律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《中华人民共和国会计法》、《中华人民共和国注册会计师法》，以及规范财会工作的其他法律等。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2"/>
          <w:lang w:val="en-US" w:eastAsia="zh-CN" w:bidi="ar-SA"/>
        </w:rPr>
        <w:t>（二）行政法规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《总会计师条例》（国务院令第72号）、《企业财务会计报告条例》（国务院令第287号）、《国务院关于规范中介机构为公司公开发行股票提供服务的规定》（国务院令第798号）等。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2"/>
          <w:lang w:val="en-US" w:eastAsia="zh-CN" w:bidi="ar-SA"/>
        </w:rPr>
        <w:t>党中央、国务院政策文件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《中共中央办公厅 国务院办公厅印发〈关于进一步加强财会监督工作的意见〉的通知》（中办发〔2023〕4号）、《国务院办公厅关于进一步规范财务审计秩序 促进注册会计师行业健康发展的意见》（国办发〔2021〕30号）、《国务院办公厅转发中国证监会等部门〈关于进一步做好资本市场财务造假综合惩防工作的意见〉的通知》（国办发〔2024〕34号）等。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2"/>
          <w:lang w:val="en-US" w:eastAsia="zh-CN" w:bidi="ar-SA"/>
        </w:rPr>
        <w:t>（四）部门规章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《企业会计准则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——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基本准则》（财政部令第76号）、《政府会计准则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——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基本准则》（财政部令第78号）、《会计档案管理办法》（财政部 国家档案局令第79号）、《会计师事务所执业许可和监督管理办法》（财政部令第97号）、《会计基础工作规范》（财政部令第98号）、《代理记账管理办法》（财政部令第98号）、《注册会计师注册办法》（财政部令第99号）、《注册会计师全国统一考试办法》（财政部令第115号）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2"/>
          <w:lang w:val="en-US" w:eastAsia="zh-CN" w:bidi="ar-SA"/>
        </w:rPr>
        <w:t>（五）规范性文件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企业会计具体准则、政府会计具体准则及应用指南、《企业内部控制基本规范》（财会〔2008〕7号）及配套指引、《行政事业单位内部控制规范（试行）》（财会〔2012〕21号）、《管理会计基本指引》（财会〔2016〕10号）及应用指引、《行政事业单位内部控制报告管理制度（试行）》（财会〔2017〕1号）、《政府会计制度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——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行政事业单位会计科目和报表》（财会〔2017〕25号）、《会计专业技术人员继续教育规定》（财会〔2018〕10号）、《会计人员管理办法》（财会〔2018〕33号）、《会计人员职业道德规范》（财会〔2023〕1号）、《会计信息化工作规范》（财会〔2024〕11号）、《会计软件基本功能和服务规范》（财会〔2024〕12号）、《企业可持续披露准则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——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基本准则（试行）》（财会〔2024〕17号）、《中国注册会计师独立性准则第1号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——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财务报表审计和审阅业务对独立性的要求》（财会〔2024〕29号）等。</w:t>
      </w:r>
    </w:p>
    <w:p>
      <w:bookmarkStart w:id="0" w:name="_GoBack"/>
      <w:bookmarkEnd w:id="0"/>
    </w:p>
    <w:sectPr>
      <w:pgSz w:w="11906" w:h="16838"/>
      <w:pgMar w:top="2098" w:right="1588" w:bottom="2098" w:left="1588" w:header="851" w:footer="1588" w:gutter="0"/>
      <w:pgNumType w:fmt="decimal"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FA090C"/>
    <w:multiLevelType w:val="singleLevel"/>
    <w:tmpl w:val="CFFA090C"/>
    <w:lvl w:ilvl="0" w:tentative="0">
      <w:start w:val="1"/>
      <w:numFmt w:val="chineseCounting"/>
      <w:suff w:val="nothing"/>
      <w:lvlText w:val="%1、"/>
      <w:lvlJc w:val="left"/>
      <w:pPr>
        <w:ind w:left="642" w:firstLine="0"/>
      </w:pPr>
      <w:rPr>
        <w:rFonts w:hint="eastAsia"/>
      </w:rPr>
    </w:lvl>
  </w:abstractNum>
  <w:abstractNum w:abstractNumId="1">
    <w:nsid w:val="EEFBB3B7"/>
    <w:multiLevelType w:val="singleLevel"/>
    <w:tmpl w:val="EEFBB3B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726A8"/>
    <w:rsid w:val="485726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  <w:style w:type="paragraph" w:styleId="3">
    <w:name w:val="footer"/>
    <w:basedOn w:val="1"/>
    <w:uiPriority w:val="0"/>
    <w:pPr>
      <w:widowControl/>
      <w:tabs>
        <w:tab w:val="center" w:pos="4680"/>
        <w:tab w:val="right" w:pos="9360"/>
      </w:tabs>
      <w:ind w:firstLine="0" w:firstLineChars="0"/>
    </w:pPr>
    <w:rPr>
      <w:rFonts w:eastAsia="Calibri"/>
      <w:kern w:val="0"/>
      <w:sz w:val="21"/>
      <w:szCs w:val="21"/>
    </w:rPr>
  </w:style>
  <w:style w:type="paragraph" w:styleId="4">
    <w:name w:val="Title"/>
    <w:basedOn w:val="1"/>
    <w:next w:val="1"/>
    <w:qFormat/>
    <w:uiPriority w:val="0"/>
    <w:pPr>
      <w:spacing w:after="50" w:afterLines="50" w:line="600" w:lineRule="exact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2025-06-17T02:32:00Z</dcterms:created>
  <dc:creator>Administrator</dc:creator>
  <cp:lastModifiedBy>Administrator</cp:lastModifiedBy>
  <dcterms:modified xsi:type="dcterms:W3CDTF">2025-06-17T02:33:32Z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