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08" w:type="dxa"/>
        <w:jc w:val="center"/>
        <w:tblInd w:w="-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27"/>
        <w:gridCol w:w="386"/>
        <w:gridCol w:w="609"/>
        <w:gridCol w:w="1170"/>
        <w:gridCol w:w="873"/>
        <w:gridCol w:w="293"/>
        <w:gridCol w:w="552"/>
        <w:gridCol w:w="634"/>
        <w:gridCol w:w="633"/>
        <w:gridCol w:w="566"/>
        <w:gridCol w:w="627"/>
        <w:gridCol w:w="274"/>
        <w:gridCol w:w="492"/>
        <w:gridCol w:w="11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940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: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940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  <w:t>省级重点项目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绩效自评表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4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   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2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5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exact"/>
          <w:jc w:val="center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省级主管部门复核得分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效果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0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9408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“省级主管部门复核得分”一栏，由省级主管部门对市县、单位自评得分进行复核，市县、单位不需填写。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2.“偏差原因分析及改进措施”一栏，如字数过多，可形成单独材料附后。</w:t>
            </w:r>
          </w:p>
        </w:tc>
      </w:tr>
    </w:tbl>
    <w:p/>
    <w:sectPr>
      <w:pgSz w:w="11906" w:h="16838"/>
      <w:pgMar w:top="1383" w:right="1800" w:bottom="13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C5D70"/>
    <w:rsid w:val="18F5164C"/>
    <w:rsid w:val="1BE13D05"/>
    <w:rsid w:val="21B43F55"/>
    <w:rsid w:val="2E46174B"/>
    <w:rsid w:val="36502860"/>
    <w:rsid w:val="3D2A3AA9"/>
    <w:rsid w:val="41521D02"/>
    <w:rsid w:val="49635D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2021-04-30T06:16:56Z</dcterms:modified>
  <dc:title>附件2: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