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2341DE">
      <w:pPr>
        <w:spacing w:line="600" w:lineRule="exact"/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" w:eastAsia="zh-CN"/>
        </w:rPr>
      </w:pPr>
      <w:bookmarkStart w:id="0" w:name="_Toc70352799"/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</w:t>
      </w: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5</w:t>
      </w:r>
    </w:p>
    <w:p w14:paraId="0CFF2E66">
      <w:pPr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rPr>
          <w:rFonts w:hint="default" w:ascii="Times New Roman" w:hAnsi="Times New Roman" w:eastAsia="仿宋_GB2312" w:cs="Times New Roman"/>
          <w:b/>
          <w:sz w:val="32"/>
          <w:szCs w:val="32"/>
          <w:lang w:val="en"/>
        </w:rPr>
      </w:pPr>
    </w:p>
    <w:p w14:paraId="051A157B">
      <w:pPr>
        <w:pStyle w:val="2"/>
        <w:keepNext/>
        <w:keepLines/>
        <w:pageBreakBefore w:val="0"/>
        <w:widowControl w:val="0"/>
        <w:tabs>
          <w:tab w:val="left" w:pos="113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760" w:lineRule="exact"/>
        <w:ind w:firstLine="422" w:firstLineChars="96"/>
        <w:textAlignment w:val="baseline"/>
        <w:rPr>
          <w:rFonts w:hint="default" w:ascii="Times New Roman" w:hAnsi="Times New Roman" w:eastAsia="方正小标宋_GBK" w:cs="Times New Roman"/>
          <w:b w:val="0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kern w:val="0"/>
          <w:sz w:val="44"/>
          <w:szCs w:val="44"/>
        </w:rPr>
        <w:t>资产评估机构自查报告</w:t>
      </w:r>
      <w:bookmarkEnd w:id="0"/>
      <w:bookmarkStart w:id="1" w:name="_Hlk68618236"/>
    </w:p>
    <w:p w14:paraId="2F00099E">
      <w:pPr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rPr>
          <w:rFonts w:hint="default" w:ascii="Times New Roman" w:hAnsi="Times New Roman" w:cs="Times New Roman"/>
          <w:sz w:val="32"/>
          <w:szCs w:val="32"/>
        </w:rPr>
      </w:pPr>
    </w:p>
    <w:bookmarkEnd w:id="1"/>
    <w:p w14:paraId="377C29A3">
      <w:pPr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吉林省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财政厅：</w:t>
      </w:r>
    </w:p>
    <w:p w14:paraId="14781EA5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240" w:lineRule="auto"/>
        <w:ind w:firstLine="640" w:firstLineChars="200"/>
        <w:contextualSpacing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根据《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吉林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省财政厅关于开展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2025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年度会计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师事务所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资产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评估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机构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监督检查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工作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的通知</w:t>
      </w:r>
      <w:r>
        <w:rPr>
          <w:rFonts w:ascii="Times New Roman" w:hAnsi="Times New Roman" w:eastAsia="仿宋_GB2312" w:cs="Times New Roman"/>
          <w:sz w:val="32"/>
          <w:szCs w:val="32"/>
        </w:rPr>
        <w:t>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吉</w:t>
      </w:r>
      <w:r>
        <w:rPr>
          <w:rFonts w:ascii="Times New Roman" w:hAnsi="Times New Roman" w:eastAsia="仿宋_GB2312" w:cs="Times New Roman"/>
          <w:sz w:val="32"/>
          <w:szCs w:val="32"/>
        </w:rPr>
        <w:t>财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监</w:t>
      </w:r>
      <w:r>
        <w:rPr>
          <w:rFonts w:ascii="Times New Roman" w:hAnsi="Times New Roman" w:eastAsia="仿宋_GB2312" w:cs="Times New Roman"/>
          <w:sz w:val="32"/>
          <w:szCs w:val="32"/>
        </w:rPr>
        <w:t>〔</w:t>
      </w:r>
      <w:r>
        <w:rPr>
          <w:rFonts w:hint="eastAsia" w:ascii="宋体" w:hAnsi="宋体" w:eastAsia="宋体" w:cs="宋体"/>
          <w:sz w:val="32"/>
          <w:szCs w:val="32"/>
        </w:rPr>
        <w:t>202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 w:cs="Times New Roman"/>
          <w:sz w:val="32"/>
          <w:szCs w:val="32"/>
        </w:rPr>
        <w:t>〕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394</w:t>
      </w:r>
      <w:r>
        <w:rPr>
          <w:rFonts w:ascii="Times New Roman" w:hAnsi="Times New Roman" w:eastAsia="仿宋_GB2312" w:cs="Times New Roman"/>
          <w:sz w:val="32"/>
          <w:szCs w:val="32"/>
        </w:rPr>
        <w:t>号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）精神</w:t>
      </w:r>
      <w:r>
        <w:rPr>
          <w:rFonts w:ascii="Times New Roman" w:hAnsi="Times New Roman" w:eastAsia="仿宋_GB2312" w:cs="Times New Roman"/>
          <w:sz w:val="32"/>
          <w:szCs w:val="32"/>
        </w:rPr>
        <w:t>，我们于</w:t>
      </w:r>
      <w:r>
        <w:rPr>
          <w:rFonts w:hint="eastAsia" w:ascii="宋体" w:hAnsi="宋体" w:eastAsia="宋体" w:cs="宋体"/>
          <w:sz w:val="32"/>
          <w:szCs w:val="32"/>
        </w:rPr>
        <w:t>202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 w:cs="Times New Roman"/>
          <w:sz w:val="32"/>
          <w:szCs w:val="32"/>
        </w:rPr>
        <w:t>年  月  日至  月  日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对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本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单位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2024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年度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有关情况</w:t>
      </w:r>
      <w:r>
        <w:rPr>
          <w:rFonts w:ascii="Times New Roman" w:hAnsi="Times New Roman" w:eastAsia="仿宋_GB2312" w:cs="Times New Roman"/>
          <w:sz w:val="32"/>
          <w:szCs w:val="32"/>
        </w:rPr>
        <w:t>进行了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认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真</w:t>
      </w:r>
      <w:r>
        <w:rPr>
          <w:rFonts w:ascii="Times New Roman" w:hAnsi="Times New Roman" w:eastAsia="仿宋_GB2312" w:cs="Times New Roman"/>
          <w:sz w:val="32"/>
          <w:szCs w:val="32"/>
        </w:rPr>
        <w:t>自查。现将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有关事项</w:t>
      </w:r>
      <w:r>
        <w:rPr>
          <w:rFonts w:ascii="Times New Roman" w:hAnsi="Times New Roman" w:eastAsia="仿宋_GB2312" w:cs="Times New Roman"/>
          <w:sz w:val="32"/>
          <w:szCs w:val="32"/>
        </w:rPr>
        <w:t>汇报如下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</w:t>
      </w:r>
    </w:p>
    <w:p w14:paraId="63060395">
      <w:pPr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640" w:firstLineChars="200"/>
        <w:contextualSpacing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一、</w:t>
      </w:r>
      <w:r>
        <w:rPr>
          <w:rFonts w:hint="default" w:ascii="Times New Roman" w:hAnsi="Times New Roman" w:eastAsia="黑体" w:cs="Times New Roman"/>
          <w:sz w:val="32"/>
          <w:szCs w:val="32"/>
        </w:rPr>
        <w:t>本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单位</w:t>
      </w:r>
      <w:r>
        <w:rPr>
          <w:rFonts w:ascii="Times New Roman" w:hAnsi="Times New Roman" w:eastAsia="黑体" w:cs="Times New Roman"/>
          <w:sz w:val="32"/>
          <w:szCs w:val="32"/>
        </w:rPr>
        <w:t>概况</w:t>
      </w:r>
    </w:p>
    <w:p w14:paraId="71A6FAE9">
      <w:pPr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640" w:firstLineChars="200"/>
        <w:contextualSpacing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.机构简介。主要包括机构成立时间及其沿革，内部组织架构，人员规模及其构成，业务规模及其构成，注册资本、股东姓名及其出资额和比例、其他执业资质等。</w:t>
      </w:r>
    </w:p>
    <w:p w14:paraId="679D4EB8">
      <w:pPr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640" w:firstLineChars="200"/>
        <w:contextualSpacing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</w:t>
      </w:r>
      <w:r>
        <w:rPr>
          <w:rFonts w:hint="eastAsia" w:ascii="宋体" w:hAnsi="宋体" w:eastAsia="宋体" w:cs="宋体"/>
          <w:sz w:val="32"/>
          <w:szCs w:val="32"/>
        </w:rPr>
        <w:t>202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年度业务收入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2025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—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月业务收入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（按评估类型披露收入及各类型业务出具的报告份数）。</w:t>
      </w:r>
    </w:p>
    <w:p w14:paraId="4809C280">
      <w:pPr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640" w:firstLineChars="200"/>
        <w:contextualSpacing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</w:t>
      </w:r>
      <w:bookmarkStart w:id="2" w:name="_Hlk69989991"/>
      <w:r>
        <w:rPr>
          <w:rFonts w:hint="default" w:ascii="Times New Roman" w:hAnsi="Times New Roman" w:eastAsia="仿宋_GB2312" w:cs="Times New Roman"/>
          <w:sz w:val="32"/>
          <w:szCs w:val="32"/>
        </w:rPr>
        <w:t>机构内部治理、专业胜任能力、风险防范机制、质量控制体系和项目质量检查</w:t>
      </w:r>
      <w:bookmarkEnd w:id="2"/>
      <w:r>
        <w:rPr>
          <w:rFonts w:hint="default" w:ascii="Times New Roman" w:hAnsi="Times New Roman" w:eastAsia="仿宋_GB2312" w:cs="Times New Roman"/>
          <w:sz w:val="32"/>
          <w:szCs w:val="32"/>
        </w:rPr>
        <w:t>等。</w:t>
      </w:r>
    </w:p>
    <w:p w14:paraId="09E3EC80">
      <w:pPr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640" w:firstLineChars="200"/>
        <w:contextualSpacing/>
        <w:rPr>
          <w:rFonts w:hint="default" w:ascii="黑体" w:hAnsi="黑体" w:eastAsia="黑体" w:cs="黑体"/>
          <w:b w:val="0"/>
          <w:bCs w:val="0"/>
          <w:sz w:val="32"/>
          <w:szCs w:val="32"/>
        </w:rPr>
      </w:pPr>
      <w:r>
        <w:rPr>
          <w:rFonts w:hint="default" w:ascii="黑体" w:hAnsi="黑体" w:eastAsia="黑体" w:cs="黑体"/>
          <w:b w:val="0"/>
          <w:bCs w:val="0"/>
          <w:sz w:val="32"/>
          <w:szCs w:val="32"/>
        </w:rPr>
        <w:t>二、自查工作开展情况</w:t>
      </w:r>
    </w:p>
    <w:p w14:paraId="708E5C0E">
      <w:pPr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640" w:firstLineChars="200"/>
        <w:contextualSpacing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主要包括自查时间，自查人员，自查范围，自查内容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（质量控制体系自查、业务项目自查）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，抽查业务的类型、数量，主要自查方法等。</w:t>
      </w:r>
    </w:p>
    <w:p w14:paraId="64F87998">
      <w:pPr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640" w:firstLineChars="200"/>
        <w:contextualSpacing/>
        <w:rPr>
          <w:rFonts w:hint="default" w:ascii="黑体" w:hAnsi="黑体" w:eastAsia="黑体" w:cs="黑体"/>
          <w:b w:val="0"/>
          <w:bCs w:val="0"/>
          <w:sz w:val="32"/>
          <w:szCs w:val="32"/>
        </w:rPr>
      </w:pPr>
    </w:p>
    <w:p w14:paraId="640349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outlineLvl w:val="0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三、自查结果评价</w:t>
      </w:r>
    </w:p>
    <w:p w14:paraId="57B747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outlineLvl w:val="0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主要是对自查结果作总体评价。</w:t>
      </w:r>
    </w:p>
    <w:p w14:paraId="5C9AB7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outlineLvl w:val="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四</w:t>
      </w:r>
      <w:r>
        <w:rPr>
          <w:rFonts w:ascii="Times New Roman" w:hAnsi="Times New Roman" w:eastAsia="黑体" w:cs="Times New Roman"/>
          <w:sz w:val="32"/>
          <w:szCs w:val="32"/>
        </w:rPr>
        <w:t>、自查发现的问题</w:t>
      </w:r>
    </w:p>
    <w:p w14:paraId="39A0B9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主要是自查发现的问题总括说明，并对重大问题逐项进行分析阐述。</w:t>
      </w:r>
    </w:p>
    <w:p w14:paraId="700CF8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outlineLvl w:val="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五</w:t>
      </w:r>
      <w:r>
        <w:rPr>
          <w:rFonts w:ascii="Times New Roman" w:hAnsi="Times New Roman" w:eastAsia="黑体" w:cs="Times New Roman"/>
          <w:sz w:val="32"/>
          <w:szCs w:val="32"/>
        </w:rPr>
        <w:t>、整改措施</w:t>
      </w:r>
      <w:bookmarkStart w:id="3" w:name="_GoBack"/>
      <w:bookmarkEnd w:id="3"/>
    </w:p>
    <w:p w14:paraId="1F72DC95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640" w:firstLineChars="200"/>
        <w:contextualSpacing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主要是结合自查存在的问题，有针对性的提出整改措施。</w:t>
      </w:r>
    </w:p>
    <w:p w14:paraId="6A9605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outlineLvl w:val="0"/>
        <w:rPr>
          <w:rFonts w:hint="eastAsia" w:ascii="Times New Roman" w:hAnsi="Times New Roman" w:eastAsia="黑体" w:cs="Times New Roman"/>
          <w:lang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六</w:t>
      </w:r>
      <w:r>
        <w:rPr>
          <w:rFonts w:ascii="Times New Roman" w:hAnsi="Times New Roman" w:eastAsia="黑体" w:cs="Times New Roman"/>
          <w:sz w:val="32"/>
          <w:szCs w:val="32"/>
        </w:rPr>
        <w:t>、其他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方面</w:t>
      </w:r>
    </w:p>
    <w:p w14:paraId="59097E40"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640"/>
        <w:contextualSpacing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主要包括先进经验和好的做法，以及对行业发展和行政监管方面的意见及建议等。</w:t>
      </w:r>
    </w:p>
    <w:p w14:paraId="471CC53D"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480" w:firstLineChars="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6FE9A718"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480" w:firstLineChars="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75CA24D0"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spacing w:after="0" w:line="240" w:lineRule="auto"/>
        <w:ind w:firstLine="3840" w:firstLineChars="1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XXX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工商登记名称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（盖章）：</w:t>
      </w:r>
    </w:p>
    <w:p w14:paraId="13026E4B"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spacing w:after="0" w:line="240" w:lineRule="auto"/>
        <w:ind w:leftChars="0" w:firstLine="4960" w:firstLineChars="155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单位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负责人（签名）：</w:t>
      </w:r>
    </w:p>
    <w:p w14:paraId="41264540"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    年  月  日</w:t>
      </w:r>
    </w:p>
    <w:p w14:paraId="48196108"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sectPr>
      <w:footerReference r:id="rId3" w:type="default"/>
      <w:pgSz w:w="11906" w:h="16838"/>
      <w:pgMar w:top="2098" w:right="1587" w:bottom="2098" w:left="1587" w:header="851" w:footer="1587" w:gutter="0"/>
      <w:pgNumType w:fmt="decimal"/>
      <w:cols w:space="0" w:num="1"/>
      <w:rtlGutter w:val="0"/>
      <w:docGrid w:type="lines" w:linePitch="57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8F01DA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ED59A2">
                          <w:pPr>
                            <w:pStyle w:val="4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FED59A2">
                    <w:pPr>
                      <w:pStyle w:val="4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28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7D6A18"/>
    <w:rsid w:val="00013228"/>
    <w:rsid w:val="00662804"/>
    <w:rsid w:val="0B896BF3"/>
    <w:rsid w:val="1F2E6A57"/>
    <w:rsid w:val="2B268499"/>
    <w:rsid w:val="32547407"/>
    <w:rsid w:val="3EE2704A"/>
    <w:rsid w:val="4A3CFAA0"/>
    <w:rsid w:val="520C61EF"/>
    <w:rsid w:val="657D6A18"/>
    <w:rsid w:val="6CD07B93"/>
    <w:rsid w:val="75FD96A8"/>
    <w:rsid w:val="79F9A450"/>
    <w:rsid w:val="7FB480B5"/>
    <w:rsid w:val="9DFBEC24"/>
    <w:rsid w:val="BFFF8D25"/>
    <w:rsid w:val="D37FA792"/>
    <w:rsid w:val="FEEF1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iPriority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jc w:val="center"/>
      <w:outlineLvl w:val="1"/>
    </w:pPr>
    <w:rPr>
      <w:rFonts w:ascii="Arial" w:hAnsi="Arial" w:eastAsia="华文中宋"/>
      <w:b/>
      <w:sz w:val="3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unhideWhenUsed/>
    <w:qFormat/>
    <w:uiPriority w:val="0"/>
    <w:pPr>
      <w:widowControl/>
      <w:ind w:firstLine="560" w:firstLineChars="200"/>
      <w:jc w:val="left"/>
    </w:pPr>
    <w:rPr>
      <w:rFonts w:ascii="Times New Roman" w:hAnsi="Times New Roman" w:eastAsia="宋体" w:cs="Times New Roman"/>
      <w:sz w:val="28"/>
      <w:szCs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Body Text Indent 3"/>
    <w:basedOn w:val="1"/>
    <w:semiHidden/>
    <w:unhideWhenUsed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467</Words>
  <Characters>492</Characters>
  <Lines>1</Lines>
  <Paragraphs>1</Paragraphs>
  <TotalTime>0</TotalTime>
  <ScaleCrop>false</ScaleCrop>
  <LinksUpToDate>false</LinksUpToDate>
  <CharactersWithSpaces>533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2021-07-14T02:53:00Z</dcterms:created>
  <dc:creator>greatwall</dc:creator>
  <cp:lastModifiedBy>F5*LLYY</cp:lastModifiedBy>
  <cp:lastPrinted>2021-07-14T02:38:00Z</cp:lastPrinted>
  <dcterms:modified xsi:type="dcterms:W3CDTF">2025-07-22T03:15:39Z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E5B13FF4F8C84A129E203B664D206A56</vt:lpwstr>
  </property>
  <property fmtid="{D5CDD505-2E9C-101B-9397-08002B2CF9AE}" pid="4" name="KSOTemplateDocerSaveRecord">
    <vt:lpwstr>eyJoZGlkIjoiNWZlMDNiNGYyNzI5YjljYTI4NGZlODFlOTMwYTAyOTIiLCJ1c2VySWQiOiIzNDUxMzk5ODcifQ==</vt:lpwstr>
  </property>
</Properties>
</file>