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adjustRightInd/>
        <w:snapToGrid/>
        <w:spacing w:before="0" w:after="0" w:line="560" w:lineRule="exact"/>
        <w:ind w:left="0" w:leftChars="0" w:right="0"/>
        <w:textAlignment w:val="auto"/>
        <w:outlineLvl w:val="9"/>
        <w:rPr>
          <w:rFonts w:hint="eastAsia"/>
          <w:highlight w:val="none"/>
        </w:rPr>
      </w:pPr>
      <w:r>
        <w:rPr>
          <w:rFonts w:hint="eastAsia"/>
          <w:highlight w:val="none"/>
        </w:rPr>
        <w:t>附件</w:t>
      </w:r>
    </w:p>
    <w:p>
      <w:pPr>
        <w:widowControl w:val="0"/>
        <w:adjustRightInd/>
        <w:snapToGrid/>
        <w:spacing w:before="0" w:after="0" w:line="560" w:lineRule="exact"/>
        <w:ind w:left="0" w:leftChars="0" w:right="0"/>
        <w:textAlignment w:val="auto"/>
        <w:outlineLvl w:val="9"/>
        <w:rPr>
          <w:rFonts w:hint="eastAsia"/>
          <w:highlight w:val="none"/>
          <w:u w:val="none"/>
        </w:rPr>
      </w:pPr>
    </w:p>
    <w:p>
      <w:pPr>
        <w:pStyle w:val="2"/>
        <w:widowControl w:val="0"/>
        <w:adjustRightInd/>
        <w:snapToGrid/>
        <w:spacing w:before="0" w:after="0" w:line="560" w:lineRule="exact"/>
        <w:ind w:left="0" w:leftChars="0" w:right="0"/>
        <w:jc w:val="center"/>
        <w:textAlignment w:val="auto"/>
        <w:outlineLvl w:val="9"/>
        <w:rPr>
          <w:rFonts w:hint="eastAsia" w:ascii="宋体" w:hAnsi="宋体" w:eastAsia="宋体" w:cs="宋体"/>
          <w:color w:val="auto"/>
          <w:kern w:val="2"/>
          <w:sz w:val="44"/>
          <w:szCs w:val="44"/>
          <w:highlight w:val="none"/>
          <w:u w:val="none"/>
          <w:shd w:val="clear" w:color="070000" w:fill="auto"/>
          <w:lang w:val="en-US" w:eastAsia="zh-CN"/>
        </w:rPr>
      </w:pPr>
      <w:bookmarkStart w:id="0" w:name="_GoBack"/>
      <w:r>
        <w:rPr>
          <w:rFonts w:hint="eastAsia" w:ascii="宋体" w:hAnsi="宋体" w:eastAsia="宋体" w:cs="宋体"/>
          <w:color w:val="auto"/>
          <w:kern w:val="2"/>
          <w:sz w:val="44"/>
          <w:szCs w:val="44"/>
          <w:highlight w:val="none"/>
          <w:u w:val="none"/>
          <w:shd w:val="clear" w:color="auto" w:fill="auto"/>
          <w:lang w:val="en-US" w:eastAsia="zh-CN"/>
        </w:rPr>
        <w:t>吉林省地方政府应急热煤</w:t>
      </w:r>
      <w:r>
        <w:rPr>
          <w:rFonts w:hint="eastAsia" w:ascii="宋体" w:hAnsi="宋体" w:eastAsia="宋体" w:cs="宋体"/>
          <w:color w:val="auto"/>
          <w:kern w:val="2"/>
          <w:sz w:val="44"/>
          <w:szCs w:val="44"/>
          <w:highlight w:val="none"/>
          <w:u w:val="none"/>
          <w:shd w:val="clear" w:color="070000" w:fill="auto"/>
          <w:lang w:val="en-US" w:eastAsia="zh-CN"/>
        </w:rPr>
        <w:t>储运</w:t>
      </w:r>
    </w:p>
    <w:p>
      <w:pPr>
        <w:pStyle w:val="2"/>
        <w:widowControl w:val="0"/>
        <w:adjustRightInd/>
        <w:snapToGrid/>
        <w:spacing w:before="0" w:after="0" w:line="560" w:lineRule="exact"/>
        <w:ind w:left="0" w:leftChars="0" w:right="0"/>
        <w:jc w:val="center"/>
        <w:textAlignment w:val="auto"/>
        <w:outlineLvl w:val="9"/>
        <w:rPr>
          <w:rFonts w:hint="eastAsia" w:ascii="宋体" w:hAnsi="宋体" w:eastAsia="宋体" w:cs="宋体"/>
          <w:sz w:val="44"/>
          <w:szCs w:val="44"/>
          <w:u w:val="none"/>
          <w:lang w:val="en-US" w:eastAsia="zh-CN"/>
        </w:rPr>
      </w:pPr>
      <w:r>
        <w:rPr>
          <w:rFonts w:hint="eastAsia" w:ascii="宋体" w:hAnsi="宋体" w:eastAsia="宋体" w:cs="宋体"/>
          <w:color w:val="auto"/>
          <w:kern w:val="2"/>
          <w:sz w:val="44"/>
          <w:szCs w:val="44"/>
          <w:highlight w:val="none"/>
          <w:u w:val="none"/>
          <w:shd w:val="clear" w:color="auto" w:fill="auto"/>
          <w:lang w:val="en-US" w:eastAsia="zh-CN"/>
        </w:rPr>
        <w:t>省级</w:t>
      </w:r>
      <w:r>
        <w:rPr>
          <w:rFonts w:hint="eastAsia" w:ascii="宋体" w:hAnsi="宋体" w:eastAsia="宋体" w:cs="宋体"/>
          <w:color w:val="auto"/>
          <w:kern w:val="2"/>
          <w:sz w:val="44"/>
          <w:szCs w:val="44"/>
          <w:highlight w:val="none"/>
          <w:u w:val="none"/>
          <w:shd w:val="clear" w:color="070000" w:fill="auto"/>
          <w:lang w:val="en-US" w:eastAsia="zh-CN"/>
        </w:rPr>
        <w:t>补助</w:t>
      </w:r>
      <w:r>
        <w:rPr>
          <w:rFonts w:hint="eastAsia" w:ascii="宋体" w:hAnsi="宋体" w:eastAsia="宋体" w:cs="宋体"/>
          <w:color w:val="auto"/>
          <w:kern w:val="2"/>
          <w:sz w:val="44"/>
          <w:szCs w:val="44"/>
          <w:highlight w:val="none"/>
          <w:u w:val="none"/>
          <w:shd w:val="clear" w:color="auto" w:fill="auto"/>
          <w:lang w:val="en-US" w:eastAsia="zh-CN"/>
        </w:rPr>
        <w:t>资金</w:t>
      </w:r>
      <w:r>
        <w:rPr>
          <w:rFonts w:hint="eastAsia" w:ascii="宋体" w:hAnsi="宋体" w:eastAsia="宋体" w:cs="宋体"/>
          <w:color w:val="auto"/>
          <w:sz w:val="44"/>
          <w:szCs w:val="44"/>
          <w:highlight w:val="none"/>
          <w:u w:val="none"/>
          <w:lang w:val="en-US" w:eastAsia="zh-CN"/>
        </w:rPr>
        <w:t>管理办</w:t>
      </w:r>
      <w:r>
        <w:rPr>
          <w:rFonts w:hint="eastAsia" w:ascii="宋体" w:hAnsi="宋体" w:eastAsia="宋体" w:cs="宋体"/>
          <w:sz w:val="44"/>
          <w:szCs w:val="44"/>
          <w:u w:val="none"/>
          <w:lang w:val="en-US" w:eastAsia="zh-CN"/>
        </w:rPr>
        <w:t>法</w:t>
      </w:r>
    </w:p>
    <w:bookmarkEnd w:id="0"/>
    <w:p>
      <w:pPr>
        <w:pStyle w:val="2"/>
        <w:widowControl w:val="0"/>
        <w:adjustRightInd/>
        <w:snapToGrid/>
        <w:spacing w:before="0" w:after="0" w:line="560" w:lineRule="exact"/>
        <w:ind w:right="0" w:firstLine="640" w:firstLineChars="200"/>
        <w:jc w:val="both"/>
        <w:textAlignment w:val="auto"/>
        <w:outlineLvl w:val="9"/>
        <w:rPr>
          <w:rFonts w:hint="eastAsia" w:ascii="仿宋_GB2312" w:hAnsi="宋体" w:eastAsia="仿宋_GB2312" w:cs="仿宋_GB2312"/>
          <w:color w:val="000000"/>
          <w:kern w:val="0"/>
          <w:sz w:val="32"/>
          <w:szCs w:val="32"/>
          <w:highlight w:val="none"/>
          <w:shd w:val="clear" w:color="auto" w:fill="FFFFFF"/>
          <w:lang w:val="en-US" w:eastAsia="zh-CN" w:bidi="ar-SA"/>
        </w:rPr>
      </w:pPr>
    </w:p>
    <w:p>
      <w:pPr>
        <w:pStyle w:val="2"/>
        <w:widowControl w:val="0"/>
        <w:adjustRightInd/>
        <w:snapToGrid/>
        <w:spacing w:before="0" w:after="0" w:line="560" w:lineRule="exact"/>
        <w:ind w:right="0"/>
        <w:jc w:val="center"/>
        <w:textAlignment w:val="auto"/>
        <w:outlineLvl w:val="9"/>
        <w:rPr>
          <w:rFonts w:hint="eastAsia" w:ascii="CESI黑体-GB2312" w:hAnsi="CESI黑体-GB2312" w:eastAsia="CESI黑体-GB2312" w:cs="CESI黑体-GB2312"/>
          <w:color w:val="000000"/>
          <w:kern w:val="0"/>
          <w:sz w:val="32"/>
          <w:szCs w:val="32"/>
          <w:highlight w:val="none"/>
          <w:shd w:val="clear" w:color="auto" w:fill="FFFFFF"/>
          <w:lang w:val="en-US" w:eastAsia="zh-CN" w:bidi="ar-SA"/>
        </w:rPr>
      </w:pPr>
      <w:r>
        <w:rPr>
          <w:rFonts w:hint="eastAsia" w:ascii="CESI黑体-GB2312" w:hAnsi="CESI黑体-GB2312" w:eastAsia="CESI黑体-GB2312" w:cs="CESI黑体-GB2312"/>
          <w:color w:val="000000"/>
          <w:kern w:val="0"/>
          <w:sz w:val="32"/>
          <w:szCs w:val="32"/>
          <w:highlight w:val="none"/>
          <w:shd w:val="clear" w:color="auto" w:fill="FFFFFF"/>
          <w:lang w:val="en-US" w:eastAsia="zh-CN" w:bidi="ar-SA"/>
        </w:rPr>
        <w:t>第一章  总则</w:t>
      </w:r>
    </w:p>
    <w:p>
      <w:pPr>
        <w:pStyle w:val="2"/>
        <w:widowControl w:val="0"/>
        <w:adjustRightInd/>
        <w:snapToGrid/>
        <w:spacing w:before="0" w:after="0" w:line="560" w:lineRule="exact"/>
        <w:ind w:left="0" w:leftChars="0" w:right="0" w:firstLine="640" w:firstLineChars="200"/>
        <w:jc w:val="both"/>
        <w:textAlignment w:val="auto"/>
        <w:outlineLvl w:val="9"/>
        <w:rPr>
          <w:rFonts w:hint="eastAsia"/>
          <w:highlight w:val="none"/>
        </w:rPr>
      </w:pPr>
      <w:r>
        <w:rPr>
          <w:rFonts w:hint="eastAsia"/>
          <w:highlight w:val="none"/>
        </w:rPr>
        <w:t>第一条</w:t>
      </w:r>
      <w:r>
        <w:rPr>
          <w:rFonts w:hint="eastAsia"/>
          <w:highlight w:val="none"/>
          <w:lang w:val="en-US" w:eastAsia="zh-CN"/>
        </w:rPr>
        <w:t xml:space="preserve">  </w:t>
      </w:r>
      <w:r>
        <w:rPr>
          <w:rFonts w:hint="eastAsia" w:ascii="仿宋_GB2312" w:eastAsia="仿宋_GB2312"/>
          <w:sz w:val="32"/>
          <w:szCs w:val="32"/>
          <w:lang w:val="en-US" w:eastAsia="zh-CN"/>
        </w:rPr>
        <w:t>为</w:t>
      </w:r>
      <w:r>
        <w:rPr>
          <w:rFonts w:hint="eastAsia" w:ascii="仿宋_GB2312"/>
          <w:sz w:val="32"/>
          <w:szCs w:val="32"/>
          <w:u w:val="none"/>
          <w:lang w:val="en-US" w:eastAsia="zh-CN"/>
        </w:rPr>
        <w:t>支持市县政府</w:t>
      </w:r>
      <w:r>
        <w:rPr>
          <w:rFonts w:hint="eastAsia" w:ascii="仿宋_GB2312" w:eastAsia="仿宋_GB2312"/>
          <w:sz w:val="32"/>
          <w:szCs w:val="32"/>
          <w:u w:val="none"/>
          <w:lang w:val="en-US" w:eastAsia="zh-CN"/>
        </w:rPr>
        <w:t>做好</w:t>
      </w:r>
      <w:r>
        <w:rPr>
          <w:rFonts w:hint="eastAsia" w:ascii="仿宋_GB2312"/>
          <w:sz w:val="32"/>
          <w:szCs w:val="32"/>
          <w:u w:val="none"/>
          <w:lang w:val="en-US" w:eastAsia="zh-CN"/>
        </w:rPr>
        <w:t>辖区内</w:t>
      </w:r>
      <w:r>
        <w:rPr>
          <w:rFonts w:hint="eastAsia" w:ascii="仿宋_GB2312" w:eastAsia="仿宋_GB2312"/>
          <w:sz w:val="32"/>
          <w:szCs w:val="32"/>
          <w:u w:val="none"/>
          <w:lang w:val="en-US" w:eastAsia="zh-CN"/>
        </w:rPr>
        <w:t>居民</w:t>
      </w:r>
      <w:r>
        <w:rPr>
          <w:rFonts w:hint="eastAsia" w:ascii="仿宋_GB2312"/>
          <w:sz w:val="32"/>
          <w:szCs w:val="32"/>
          <w:u w:val="none"/>
          <w:lang w:val="en-US" w:eastAsia="zh-CN"/>
        </w:rPr>
        <w:t>集中</w:t>
      </w:r>
      <w:r>
        <w:rPr>
          <w:rFonts w:hint="eastAsia" w:ascii="仿宋_GB2312" w:eastAsia="仿宋_GB2312"/>
          <w:sz w:val="32"/>
          <w:szCs w:val="32"/>
          <w:u w:val="none"/>
          <w:lang w:val="en-US" w:eastAsia="zh-CN"/>
        </w:rPr>
        <w:t>供热</w:t>
      </w:r>
      <w:r>
        <w:rPr>
          <w:rFonts w:hint="eastAsia" w:ascii="仿宋_GB2312"/>
          <w:sz w:val="32"/>
          <w:szCs w:val="32"/>
          <w:u w:val="none"/>
          <w:lang w:val="en-US" w:eastAsia="zh-CN"/>
        </w:rPr>
        <w:t>应急热煤储运工作</w:t>
      </w:r>
      <w:r>
        <w:rPr>
          <w:rFonts w:hint="eastAsia" w:ascii="仿宋_GB2312" w:eastAsia="仿宋_GB2312"/>
          <w:sz w:val="32"/>
          <w:szCs w:val="32"/>
          <w:u w:val="none"/>
          <w:lang w:val="en-US" w:eastAsia="zh-CN"/>
        </w:rPr>
        <w:t>，</w:t>
      </w:r>
      <w:r>
        <w:rPr>
          <w:rFonts w:hint="eastAsia" w:ascii="仿宋_GB2312" w:hAnsi="宋体"/>
          <w:color w:val="000000"/>
          <w:kern w:val="0"/>
          <w:highlight w:val="none"/>
          <w:u w:val="none"/>
          <w:shd w:val="clear" w:color="auto" w:fill="FFFFFF"/>
        </w:rPr>
        <w:t>提高资金使用效益，根据《中华人民共和国预算法》《吉林省预算审查监督条例》</w:t>
      </w:r>
      <w:r>
        <w:rPr>
          <w:rFonts w:hint="eastAsia" w:ascii="仿宋_GB2312" w:hAnsi="宋体"/>
          <w:color w:val="000000"/>
          <w:kern w:val="0"/>
          <w:highlight w:val="none"/>
          <w:u w:val="none"/>
          <w:shd w:val="clear" w:color="auto" w:fill="FFFFFF"/>
          <w:lang w:eastAsia="zh-CN"/>
        </w:rPr>
        <w:t>等规定，</w:t>
      </w:r>
      <w:r>
        <w:rPr>
          <w:rFonts w:hint="eastAsia"/>
          <w:highlight w:val="none"/>
        </w:rPr>
        <w:t>制定本办法。</w:t>
      </w:r>
    </w:p>
    <w:p>
      <w:pPr>
        <w:widowControl w:val="0"/>
        <w:adjustRightInd/>
        <w:snapToGrid/>
        <w:spacing w:before="0" w:after="0" w:line="560" w:lineRule="exact"/>
        <w:ind w:left="0" w:leftChars="0" w:right="0" w:firstLine="640" w:firstLineChars="200"/>
        <w:jc w:val="both"/>
        <w:textAlignment w:val="auto"/>
        <w:outlineLvl w:val="9"/>
        <w:rPr>
          <w:rFonts w:hint="eastAsia" w:eastAsia="仿宋_GB2312"/>
          <w:highlight w:val="none"/>
          <w:u w:val="none"/>
          <w:lang w:val="en-US" w:eastAsia="zh-CN"/>
        </w:rPr>
      </w:pPr>
      <w:r>
        <w:rPr>
          <w:rFonts w:hint="eastAsia"/>
          <w:highlight w:val="none"/>
          <w:u w:val="none"/>
          <w:lang w:val="en-US" w:eastAsia="zh-CN"/>
        </w:rPr>
        <w:t>第二条  本办法所称“地方政府应急热煤储运”，是指市县政府为保证辖区内居民集中供热，主导储备和运输应急热煤的行为，由市县政府负责筹措安排资金和组织实施。</w:t>
      </w:r>
    </w:p>
    <w:p>
      <w:pPr>
        <w:widowControl w:val="0"/>
        <w:adjustRightInd/>
        <w:snapToGrid/>
        <w:spacing w:before="0" w:after="0" w:line="560" w:lineRule="exact"/>
        <w:ind w:left="0" w:leftChars="0" w:right="0" w:firstLine="640" w:firstLineChars="200"/>
        <w:jc w:val="both"/>
        <w:textAlignment w:val="auto"/>
        <w:outlineLvl w:val="9"/>
        <w:rPr>
          <w:rFonts w:hint="eastAsia"/>
          <w:u w:val="none"/>
          <w:lang w:val="en-US" w:eastAsia="zh-CN"/>
        </w:rPr>
      </w:pPr>
      <w:r>
        <w:rPr>
          <w:rFonts w:hint="eastAsia"/>
          <w:u w:val="none"/>
          <w:lang w:val="en-US" w:eastAsia="zh-CN"/>
        </w:rPr>
        <w:t>第三条  地方政府应急热煤储运省级补助资金（以下简称“补助资金”），是指省级财政支持地方政府应急热煤储运所设立的阶段性补助资金。</w:t>
      </w:r>
    </w:p>
    <w:p>
      <w:pPr>
        <w:widowControl w:val="0"/>
        <w:adjustRightInd/>
        <w:snapToGrid/>
        <w:spacing w:before="0" w:after="0" w:line="560" w:lineRule="exact"/>
        <w:ind w:left="0" w:leftChars="0" w:right="0" w:firstLine="640" w:firstLineChars="200"/>
        <w:jc w:val="both"/>
        <w:textAlignment w:val="auto"/>
        <w:outlineLvl w:val="9"/>
        <w:rPr>
          <w:rFonts w:hint="eastAsia"/>
          <w:lang w:val="en-US" w:eastAsia="zh-CN"/>
        </w:rPr>
      </w:pPr>
      <w:r>
        <w:rPr>
          <w:rFonts w:hint="eastAsia"/>
          <w:lang w:val="en-US" w:eastAsia="zh-CN"/>
        </w:rPr>
        <w:t xml:space="preserve">第四条  </w:t>
      </w:r>
      <w:r>
        <w:rPr>
          <w:rFonts w:hint="eastAsia" w:eastAsia="仿宋"/>
          <w:color w:val="auto"/>
          <w:highlight w:val="none"/>
          <w:lang w:val="en-US" w:eastAsia="zh-CN"/>
        </w:rPr>
        <w:t>根据省住房城乡建设厅报经省政府同意的年度市县政府应急热煤储备计划情况，省财政“一事一议”确定是否安排年度补助资金。</w:t>
      </w:r>
    </w:p>
    <w:p>
      <w:pPr>
        <w:widowControl w:val="0"/>
        <w:adjustRightInd/>
        <w:snapToGrid/>
        <w:spacing w:before="0" w:after="0" w:line="560" w:lineRule="exact"/>
        <w:ind w:left="0" w:leftChars="0" w:right="0" w:firstLine="640" w:firstLineChars="200"/>
        <w:textAlignment w:val="auto"/>
        <w:outlineLvl w:val="9"/>
        <w:rPr>
          <w:rFonts w:hint="eastAsia"/>
          <w:highlight w:val="none"/>
        </w:rPr>
      </w:pPr>
      <w:r>
        <w:rPr>
          <w:rFonts w:hint="eastAsia"/>
          <w:lang w:val="en-US" w:eastAsia="zh-CN"/>
        </w:rPr>
        <w:t>第五条</w:t>
      </w:r>
      <w:r>
        <w:rPr>
          <w:rFonts w:hint="eastAsia"/>
          <w:u w:val="none"/>
          <w:lang w:val="en-US" w:eastAsia="zh-CN"/>
        </w:rPr>
        <w:t xml:space="preserve">  </w:t>
      </w:r>
      <w:r>
        <w:rPr>
          <w:rFonts w:hint="eastAsia"/>
          <w:highlight w:val="none"/>
          <w:lang w:val="en-US" w:eastAsia="zh-CN"/>
        </w:rPr>
        <w:t>补助</w:t>
      </w:r>
      <w:r>
        <w:rPr>
          <w:rFonts w:hint="eastAsia"/>
          <w:highlight w:val="none"/>
        </w:rPr>
        <w:t>资金管理遵循公平、公正、公开原则，接受社会监督。</w:t>
      </w:r>
    </w:p>
    <w:p>
      <w:pPr>
        <w:widowControl w:val="0"/>
        <w:numPr>
          <w:ilvl w:val="0"/>
          <w:numId w:val="0"/>
        </w:numPr>
        <w:adjustRightInd/>
        <w:snapToGrid/>
        <w:spacing w:before="0" w:after="0" w:line="560" w:lineRule="exact"/>
        <w:ind w:left="0" w:leftChars="0" w:right="0"/>
        <w:jc w:val="center"/>
        <w:textAlignment w:val="auto"/>
        <w:outlineLvl w:val="9"/>
        <w:rPr>
          <w:rFonts w:hint="eastAsia"/>
          <w:highlight w:val="none"/>
        </w:rPr>
      </w:pPr>
      <w:r>
        <w:rPr>
          <w:rFonts w:hint="eastAsia" w:ascii="CESI黑体-GB2312" w:hAnsi="CESI黑体-GB2312" w:eastAsia="CESI黑体-GB2312" w:cs="CESI黑体-GB2312"/>
          <w:highlight w:val="none"/>
          <w:lang w:val="en-US" w:eastAsia="zh-CN"/>
        </w:rPr>
        <w:t xml:space="preserve">第二章  </w:t>
      </w:r>
      <w:r>
        <w:rPr>
          <w:rFonts w:hint="eastAsia" w:ascii="CESI黑体-GB2312" w:hAnsi="CESI黑体-GB2312" w:eastAsia="CESI黑体-GB2312" w:cs="CESI黑体-GB2312"/>
          <w:highlight w:val="none"/>
        </w:rPr>
        <w:t>管理职责</w:t>
      </w:r>
    </w:p>
    <w:p>
      <w:pPr>
        <w:widowControl w:val="0"/>
        <w:adjustRightInd/>
        <w:snapToGrid/>
        <w:spacing w:before="0" w:after="0" w:line="560" w:lineRule="exact"/>
        <w:ind w:left="0" w:leftChars="0" w:right="0" w:firstLine="640" w:firstLineChars="200"/>
        <w:textAlignment w:val="auto"/>
        <w:outlineLvl w:val="9"/>
        <w:rPr>
          <w:color w:val="auto"/>
          <w:highlight w:val="none"/>
        </w:rPr>
      </w:pPr>
      <w:r>
        <w:rPr>
          <w:rFonts w:hint="eastAsia"/>
          <w:color w:val="auto"/>
          <w:highlight w:val="none"/>
        </w:rPr>
        <w:t>第</w:t>
      </w:r>
      <w:r>
        <w:rPr>
          <w:rFonts w:hint="eastAsia"/>
          <w:color w:val="auto"/>
          <w:highlight w:val="none"/>
          <w:lang w:val="en-US" w:eastAsia="zh-CN"/>
        </w:rPr>
        <w:t>六</w:t>
      </w:r>
      <w:r>
        <w:rPr>
          <w:rFonts w:hint="eastAsia"/>
          <w:color w:val="auto"/>
          <w:highlight w:val="none"/>
        </w:rPr>
        <w:t>条</w:t>
      </w:r>
      <w:r>
        <w:rPr>
          <w:rFonts w:hint="eastAsia"/>
          <w:color w:val="auto"/>
          <w:highlight w:val="none"/>
          <w:lang w:val="en-US" w:eastAsia="zh-CN"/>
        </w:rPr>
        <w:t xml:space="preserve">  补助</w:t>
      </w:r>
      <w:r>
        <w:rPr>
          <w:rFonts w:hint="eastAsia"/>
          <w:color w:val="auto"/>
          <w:highlight w:val="none"/>
        </w:rPr>
        <w:t>资金由省财政厅、省住房城乡建设厅共同负责管理</w:t>
      </w:r>
      <w:r>
        <w:rPr>
          <w:rFonts w:hint="eastAsia"/>
          <w:color w:val="auto"/>
          <w:highlight w:val="none"/>
          <w:lang w:eastAsia="zh-CN"/>
        </w:rPr>
        <w:t>，按照工作职责分工落实</w:t>
      </w:r>
      <w:r>
        <w:rPr>
          <w:rFonts w:hint="eastAsia"/>
          <w:color w:val="auto"/>
          <w:highlight w:val="none"/>
        </w:rPr>
        <w:t>。</w:t>
      </w:r>
    </w:p>
    <w:p>
      <w:pPr>
        <w:pStyle w:val="2"/>
        <w:widowControl w:val="0"/>
        <w:adjustRightInd/>
        <w:snapToGrid/>
        <w:spacing w:before="0" w:after="0" w:line="560" w:lineRule="exact"/>
        <w:ind w:left="0" w:leftChars="0" w:right="0" w:firstLine="640" w:firstLineChars="200"/>
        <w:textAlignment w:val="auto"/>
        <w:outlineLvl w:val="9"/>
        <w:rPr>
          <w:rFonts w:hint="eastAsia"/>
          <w:color w:val="auto"/>
          <w:lang w:val="en-US" w:eastAsia="zh-CN"/>
        </w:rPr>
      </w:pPr>
      <w:r>
        <w:rPr>
          <w:rFonts w:hint="eastAsia"/>
          <w:color w:val="auto"/>
          <w:highlight w:val="none"/>
        </w:rPr>
        <w:t>省财政厅</w:t>
      </w:r>
      <w:r>
        <w:rPr>
          <w:rFonts w:hint="eastAsia"/>
          <w:color w:val="auto"/>
          <w:highlight w:val="none"/>
          <w:lang w:eastAsia="zh-CN"/>
        </w:rPr>
        <w:t>职责：</w:t>
      </w:r>
      <w:r>
        <w:rPr>
          <w:rFonts w:hint="eastAsia" w:ascii="仿宋_GB2312" w:hAnsi="??" w:eastAsia="仿宋_GB2312"/>
          <w:kern w:val="2"/>
          <w:sz w:val="32"/>
          <w:szCs w:val="32"/>
          <w:highlight w:val="none"/>
          <w:lang w:val="en-US" w:eastAsia="zh-CN" w:bidi="ar-SA"/>
        </w:rPr>
        <w:t>负责筹措安排年度</w:t>
      </w:r>
      <w:r>
        <w:rPr>
          <w:rFonts w:hint="eastAsia" w:ascii="仿宋_GB2312" w:hAnsi="??"/>
          <w:kern w:val="2"/>
          <w:sz w:val="32"/>
          <w:szCs w:val="32"/>
          <w:highlight w:val="none"/>
          <w:lang w:val="en-US" w:eastAsia="zh-CN" w:bidi="ar-SA"/>
        </w:rPr>
        <w:t>补助</w:t>
      </w:r>
      <w:r>
        <w:rPr>
          <w:rFonts w:hint="eastAsia" w:ascii="仿宋_GB2312" w:hAnsi="??" w:eastAsia="仿宋_GB2312"/>
          <w:kern w:val="2"/>
          <w:sz w:val="32"/>
          <w:szCs w:val="32"/>
          <w:highlight w:val="none"/>
          <w:lang w:val="en-US" w:eastAsia="zh-CN" w:bidi="ar-SA"/>
        </w:rPr>
        <w:t>资金，制定资金管理办法，下达资金支出预算</w:t>
      </w:r>
      <w:r>
        <w:rPr>
          <w:rFonts w:hint="eastAsia" w:ascii="仿宋_GB2312" w:hAnsi="??"/>
          <w:kern w:val="2"/>
          <w:sz w:val="32"/>
          <w:szCs w:val="32"/>
          <w:highlight w:val="none"/>
          <w:lang w:val="en-US" w:eastAsia="zh-CN" w:bidi="ar-SA"/>
        </w:rPr>
        <w:t>，加强资金绩效评价管理</w:t>
      </w:r>
      <w:r>
        <w:rPr>
          <w:rFonts w:hint="eastAsia" w:ascii="仿宋_GB2312" w:hAnsi="??" w:eastAsia="仿宋_GB2312"/>
          <w:kern w:val="2"/>
          <w:sz w:val="32"/>
          <w:szCs w:val="32"/>
          <w:highlight w:val="none"/>
          <w:lang w:val="en-US" w:eastAsia="zh-CN" w:bidi="ar-SA"/>
        </w:rPr>
        <w:t>。</w:t>
      </w:r>
    </w:p>
    <w:p>
      <w:pPr>
        <w:pStyle w:val="2"/>
        <w:widowControl w:val="0"/>
        <w:wordWrap/>
        <w:adjustRightInd/>
        <w:snapToGrid/>
        <w:spacing w:before="0" w:after="0" w:line="560" w:lineRule="exact"/>
        <w:ind w:left="0" w:leftChars="0" w:right="0" w:firstLine="640" w:firstLineChars="200"/>
        <w:jc w:val="both"/>
        <w:textAlignment w:val="auto"/>
        <w:outlineLvl w:val="9"/>
        <w:rPr>
          <w:rFonts w:hint="eastAsia"/>
          <w:color w:val="auto"/>
          <w:lang w:val="en-US" w:eastAsia="zh-CN"/>
        </w:rPr>
      </w:pPr>
      <w:r>
        <w:rPr>
          <w:rFonts w:hint="eastAsia"/>
          <w:color w:val="auto"/>
          <w:highlight w:val="none"/>
          <w:lang w:val="en-US" w:eastAsia="zh-CN"/>
        </w:rPr>
        <w:t>省住房和城乡建设厅</w:t>
      </w:r>
      <w:r>
        <w:rPr>
          <w:rFonts w:hint="eastAsia"/>
          <w:color w:val="auto"/>
          <w:highlight w:val="none"/>
          <w:lang w:eastAsia="zh-CN"/>
        </w:rPr>
        <w:t>职责：</w:t>
      </w:r>
      <w:r>
        <w:rPr>
          <w:rFonts w:hint="eastAsia" w:ascii="仿宋_GB2312" w:hAnsi="??" w:eastAsia="仿宋_GB2312"/>
          <w:kern w:val="2"/>
          <w:sz w:val="32"/>
          <w:szCs w:val="32"/>
          <w:highlight w:val="none"/>
          <w:u w:val="none"/>
          <w:lang w:val="en-US" w:eastAsia="zh-CN" w:bidi="ar-SA"/>
        </w:rPr>
        <w:t>负责</w:t>
      </w:r>
      <w:r>
        <w:rPr>
          <w:rFonts w:hint="eastAsia"/>
          <w:color w:val="auto"/>
          <w:highlight w:val="none"/>
          <w:u w:val="none"/>
          <w:lang w:eastAsia="zh-CN"/>
        </w:rPr>
        <w:t>制定</w:t>
      </w:r>
      <w:r>
        <w:rPr>
          <w:rFonts w:hint="eastAsia"/>
          <w:color w:val="auto"/>
          <w:highlight w:val="none"/>
          <w:u w:val="none"/>
          <w:lang w:val="en-US" w:eastAsia="zh-CN"/>
        </w:rPr>
        <w:t>全省</w:t>
      </w:r>
      <w:r>
        <w:rPr>
          <w:rFonts w:hint="eastAsia"/>
          <w:color w:val="auto"/>
          <w:highlight w:val="none"/>
          <w:u w:val="none"/>
          <w:lang w:eastAsia="zh-CN"/>
        </w:rPr>
        <w:t>应急热煤储备</w:t>
      </w:r>
      <w:r>
        <w:rPr>
          <w:rFonts w:hint="eastAsia"/>
          <w:color w:val="auto"/>
          <w:highlight w:val="none"/>
          <w:u w:val="none"/>
          <w:lang w:val="en-US" w:eastAsia="zh-CN"/>
        </w:rPr>
        <w:t>计划</w:t>
      </w:r>
      <w:r>
        <w:rPr>
          <w:rFonts w:hint="eastAsia"/>
          <w:color w:val="auto"/>
          <w:highlight w:val="none"/>
          <w:u w:val="none"/>
          <w:lang w:eastAsia="zh-CN"/>
        </w:rPr>
        <w:t>，监督市县政府实施，</w:t>
      </w:r>
      <w:r>
        <w:rPr>
          <w:rFonts w:hint="eastAsia" w:ascii="仿宋_GB2312" w:hAnsi="??"/>
          <w:kern w:val="2"/>
          <w:sz w:val="32"/>
          <w:szCs w:val="32"/>
          <w:highlight w:val="none"/>
          <w:u w:val="none"/>
          <w:lang w:val="en-US" w:eastAsia="zh-CN" w:bidi="ar-SA"/>
        </w:rPr>
        <w:t>考核应急热煤储备完成情况，</w:t>
      </w:r>
      <w:r>
        <w:rPr>
          <w:rFonts w:hint="eastAsia" w:ascii="仿宋_GB2312" w:hAnsi="??" w:eastAsia="仿宋_GB2312"/>
          <w:kern w:val="2"/>
          <w:sz w:val="32"/>
          <w:szCs w:val="32"/>
          <w:highlight w:val="none"/>
          <w:u w:val="none"/>
          <w:lang w:val="en-US" w:eastAsia="zh-CN" w:bidi="ar-SA"/>
        </w:rPr>
        <w:t>提出</w:t>
      </w:r>
      <w:r>
        <w:rPr>
          <w:rFonts w:hint="eastAsia" w:ascii="仿宋_GB2312" w:hAnsi="??"/>
          <w:kern w:val="2"/>
          <w:sz w:val="32"/>
          <w:szCs w:val="32"/>
          <w:highlight w:val="none"/>
          <w:u w:val="none"/>
          <w:lang w:val="en-US" w:eastAsia="zh-CN" w:bidi="ar-SA"/>
        </w:rPr>
        <w:t>补助</w:t>
      </w:r>
      <w:r>
        <w:rPr>
          <w:rFonts w:hint="eastAsia" w:ascii="仿宋_GB2312" w:hAnsi="??" w:eastAsia="仿宋_GB2312"/>
          <w:kern w:val="2"/>
          <w:sz w:val="32"/>
          <w:szCs w:val="32"/>
          <w:highlight w:val="none"/>
          <w:u w:val="none"/>
          <w:lang w:val="en-US" w:eastAsia="zh-CN" w:bidi="ar-SA"/>
        </w:rPr>
        <w:t>资金</w:t>
      </w:r>
      <w:r>
        <w:rPr>
          <w:rFonts w:hint="eastAsia" w:ascii="仿宋_GB2312" w:hAnsi="??"/>
          <w:kern w:val="2"/>
          <w:sz w:val="32"/>
          <w:szCs w:val="32"/>
          <w:highlight w:val="none"/>
          <w:u w:val="none"/>
          <w:lang w:val="en-US" w:eastAsia="zh-CN" w:bidi="ar-SA"/>
        </w:rPr>
        <w:t>分配建议，制定补助资金总体</w:t>
      </w:r>
      <w:r>
        <w:rPr>
          <w:rFonts w:hint="eastAsia" w:ascii="仿宋_GB2312" w:hAnsi="??" w:eastAsia="仿宋_GB2312"/>
          <w:kern w:val="2"/>
          <w:sz w:val="32"/>
          <w:szCs w:val="32"/>
          <w:highlight w:val="none"/>
          <w:lang w:val="en-US" w:eastAsia="zh-CN" w:bidi="ar-SA"/>
        </w:rPr>
        <w:t>绩效目标</w:t>
      </w:r>
      <w:r>
        <w:rPr>
          <w:rFonts w:hint="eastAsia" w:ascii="仿宋_GB2312" w:hAnsi="??"/>
          <w:kern w:val="2"/>
          <w:sz w:val="32"/>
          <w:szCs w:val="32"/>
          <w:highlight w:val="none"/>
          <w:lang w:val="en-US" w:eastAsia="zh-CN" w:bidi="ar-SA"/>
        </w:rPr>
        <w:t>，</w:t>
      </w:r>
      <w:r>
        <w:rPr>
          <w:rFonts w:hint="eastAsia" w:ascii="仿宋_GB2312" w:hAnsi="??" w:eastAsia="仿宋_GB2312"/>
          <w:kern w:val="2"/>
          <w:sz w:val="32"/>
          <w:szCs w:val="32"/>
          <w:highlight w:val="none"/>
          <w:lang w:val="en-US" w:eastAsia="zh-CN" w:bidi="ar-SA"/>
        </w:rPr>
        <w:t>组织开展绩效自评、项目</w:t>
      </w:r>
      <w:r>
        <w:rPr>
          <w:rFonts w:hint="eastAsia" w:ascii="仿宋_GB2312" w:hAnsi="??"/>
          <w:kern w:val="2"/>
          <w:sz w:val="32"/>
          <w:szCs w:val="32"/>
          <w:highlight w:val="none"/>
          <w:lang w:val="en-US" w:eastAsia="zh-CN" w:bidi="ar-SA"/>
        </w:rPr>
        <w:t>总体</w:t>
      </w:r>
      <w:r>
        <w:rPr>
          <w:rFonts w:hint="eastAsia" w:ascii="仿宋_GB2312" w:hAnsi="??" w:eastAsia="仿宋_GB2312"/>
          <w:kern w:val="2"/>
          <w:sz w:val="32"/>
          <w:szCs w:val="32"/>
          <w:highlight w:val="none"/>
          <w:lang w:val="en-US" w:eastAsia="zh-CN" w:bidi="ar-SA"/>
        </w:rPr>
        <w:t>绩效评价，做好信息公开工作。</w:t>
      </w:r>
    </w:p>
    <w:p>
      <w:pPr>
        <w:pStyle w:val="2"/>
        <w:widowControl w:val="0"/>
        <w:wordWrap/>
        <w:adjustRightInd/>
        <w:snapToGrid/>
        <w:spacing w:before="0" w:after="0" w:line="560" w:lineRule="exact"/>
        <w:ind w:left="0" w:leftChars="0" w:right="0" w:firstLine="640" w:firstLineChars="200"/>
        <w:jc w:val="left"/>
        <w:textAlignment w:val="auto"/>
        <w:outlineLvl w:val="9"/>
        <w:rPr>
          <w:rFonts w:hint="eastAsia" w:ascii="仿宋_GB2312" w:hAnsi="??"/>
          <w:color w:val="auto"/>
          <w:kern w:val="2"/>
          <w:sz w:val="32"/>
          <w:szCs w:val="32"/>
          <w:highlight w:val="none"/>
          <w:lang w:val="en-US" w:eastAsia="zh-CN" w:bidi="ar-SA"/>
        </w:rPr>
      </w:pPr>
      <w:r>
        <w:rPr>
          <w:rFonts w:hint="eastAsia"/>
          <w:color w:val="auto"/>
          <w:lang w:val="en-US" w:eastAsia="zh-CN"/>
        </w:rPr>
        <w:t>市县财政部门职责：</w:t>
      </w:r>
      <w:r>
        <w:rPr>
          <w:rFonts w:hint="eastAsia" w:ascii="仿宋_GB2312" w:hAnsi="??" w:eastAsia="仿宋_GB2312"/>
          <w:color w:val="auto"/>
          <w:kern w:val="2"/>
          <w:sz w:val="32"/>
          <w:szCs w:val="32"/>
          <w:highlight w:val="none"/>
          <w:lang w:val="en-US" w:eastAsia="zh-CN" w:bidi="ar-SA"/>
        </w:rPr>
        <w:t>做好</w:t>
      </w:r>
      <w:r>
        <w:rPr>
          <w:rFonts w:hint="eastAsia" w:ascii="仿宋_GB2312" w:hAnsi="??"/>
          <w:color w:val="auto"/>
          <w:kern w:val="2"/>
          <w:sz w:val="32"/>
          <w:szCs w:val="32"/>
          <w:highlight w:val="none"/>
          <w:lang w:val="en-US" w:eastAsia="zh-CN" w:bidi="ar-SA"/>
        </w:rPr>
        <w:t>按规定程序拨付资金，做好财政预算绩效评价工作。</w:t>
      </w:r>
    </w:p>
    <w:p>
      <w:pPr>
        <w:widowControl w:val="0"/>
        <w:numPr>
          <w:ilvl w:val="0"/>
          <w:numId w:val="0"/>
        </w:numPr>
        <w:wordWrap/>
        <w:adjustRightInd/>
        <w:snapToGrid/>
        <w:spacing w:before="0" w:after="0" w:line="560" w:lineRule="exact"/>
        <w:ind w:left="0" w:leftChars="0" w:right="0" w:firstLine="640" w:firstLineChars="0"/>
        <w:jc w:val="left"/>
        <w:textAlignment w:val="auto"/>
        <w:outlineLvl w:val="9"/>
        <w:rPr>
          <w:rFonts w:hint="default" w:ascii="仿宋_GB2312" w:hAnsi="??"/>
          <w:color w:val="auto"/>
          <w:kern w:val="2"/>
          <w:sz w:val="32"/>
          <w:szCs w:val="32"/>
          <w:highlight w:val="none"/>
          <w:lang w:val="en-US" w:eastAsia="zh-CN" w:bidi="ar-SA"/>
        </w:rPr>
      </w:pPr>
      <w:r>
        <w:rPr>
          <w:rFonts w:hint="eastAsia"/>
          <w:color w:val="auto"/>
          <w:lang w:val="en-US" w:eastAsia="zh-CN"/>
        </w:rPr>
        <w:t>市县</w:t>
      </w:r>
      <w:r>
        <w:rPr>
          <w:rFonts w:hint="eastAsia" w:ascii="仿宋_GB2312" w:hAnsi="??"/>
          <w:color w:val="auto"/>
          <w:kern w:val="2"/>
          <w:sz w:val="32"/>
          <w:szCs w:val="32"/>
          <w:highlight w:val="none"/>
          <w:lang w:val="en-US" w:eastAsia="zh-CN" w:bidi="ar-SA"/>
        </w:rPr>
        <w:t>供热主管部门职责：按照全省应急热煤储备计划，会同有关部门组织实施应急热煤储备工作，编制本地区使用补助资金绩效目标，开展财政预算绩效自评工作。</w:t>
      </w:r>
    </w:p>
    <w:p>
      <w:pPr>
        <w:widowControl w:val="0"/>
        <w:numPr>
          <w:ilvl w:val="-1"/>
          <w:numId w:val="0"/>
        </w:numPr>
        <w:adjustRightInd/>
        <w:snapToGrid/>
        <w:spacing w:before="0" w:after="0" w:line="560" w:lineRule="exact"/>
        <w:ind w:left="0" w:leftChars="0" w:right="0"/>
        <w:jc w:val="center"/>
        <w:textAlignment w:val="auto"/>
        <w:outlineLvl w:val="9"/>
        <w:rPr>
          <w:rFonts w:hint="eastAsia" w:ascii="CESI黑体-GB2312" w:hAnsi="CESI黑体-GB2312" w:eastAsia="CESI黑体-GB2312" w:cs="CESI黑体-GB2312"/>
          <w:highlight w:val="none"/>
        </w:rPr>
      </w:pPr>
      <w:r>
        <w:rPr>
          <w:rFonts w:hint="eastAsia" w:ascii="CESI黑体-GB2312" w:hAnsi="CESI黑体-GB2312" w:eastAsia="CESI黑体-GB2312" w:cs="CESI黑体-GB2312"/>
          <w:highlight w:val="none"/>
          <w:lang w:val="en-US" w:eastAsia="zh-CN"/>
        </w:rPr>
        <w:t>第三章 补助</w:t>
      </w:r>
      <w:r>
        <w:rPr>
          <w:rFonts w:hint="eastAsia" w:ascii="CESI黑体-GB2312" w:hAnsi="CESI黑体-GB2312" w:eastAsia="CESI黑体-GB2312" w:cs="CESI黑体-GB2312"/>
          <w:highlight w:val="none"/>
        </w:rPr>
        <w:t>资金</w:t>
      </w:r>
      <w:r>
        <w:rPr>
          <w:rFonts w:hint="eastAsia" w:ascii="CESI黑体-GB2312" w:hAnsi="CESI黑体-GB2312" w:eastAsia="CESI黑体-GB2312" w:cs="CESI黑体-GB2312"/>
          <w:highlight w:val="none"/>
          <w:lang w:eastAsia="zh-CN"/>
        </w:rPr>
        <w:t>支持范围和</w:t>
      </w:r>
      <w:r>
        <w:rPr>
          <w:rFonts w:hint="eastAsia" w:ascii="CESI黑体-GB2312" w:hAnsi="CESI黑体-GB2312" w:eastAsia="CESI黑体-GB2312" w:cs="CESI黑体-GB2312"/>
          <w:highlight w:val="none"/>
        </w:rPr>
        <w:t>标准</w:t>
      </w:r>
    </w:p>
    <w:p>
      <w:pPr>
        <w:pStyle w:val="2"/>
        <w:widowControl w:val="0"/>
        <w:adjustRightInd/>
        <w:snapToGrid/>
        <w:spacing w:before="0" w:after="0" w:line="560" w:lineRule="exact"/>
        <w:ind w:left="0" w:leftChars="0" w:right="0" w:firstLine="640" w:firstLineChars="200"/>
        <w:jc w:val="both"/>
        <w:textAlignment w:val="auto"/>
        <w:outlineLvl w:val="9"/>
        <w:rPr>
          <w:rFonts w:hint="default"/>
          <w:highlight w:val="none"/>
          <w:lang w:val="en-US" w:eastAsia="zh-CN"/>
        </w:rPr>
      </w:pPr>
      <w:r>
        <w:rPr>
          <w:rFonts w:hint="eastAsia"/>
          <w:color w:val="auto"/>
          <w:highlight w:val="none"/>
          <w:lang w:eastAsia="zh-CN"/>
        </w:rPr>
        <w:t>第</w:t>
      </w:r>
      <w:r>
        <w:rPr>
          <w:rFonts w:hint="eastAsia"/>
          <w:color w:val="auto"/>
          <w:highlight w:val="none"/>
          <w:lang w:val="en-US" w:eastAsia="zh-CN"/>
        </w:rPr>
        <w:t>七</w:t>
      </w:r>
      <w:r>
        <w:rPr>
          <w:rFonts w:hint="eastAsia"/>
          <w:color w:val="auto"/>
          <w:highlight w:val="none"/>
          <w:lang w:eastAsia="zh-CN"/>
        </w:rPr>
        <w:t>条</w:t>
      </w:r>
      <w:r>
        <w:rPr>
          <w:rFonts w:hint="eastAsia"/>
          <w:color w:val="auto"/>
          <w:highlight w:val="none"/>
          <w:lang w:val="en-US" w:eastAsia="zh-CN"/>
        </w:rPr>
        <w:t xml:space="preserve">  支持范围。</w:t>
      </w:r>
      <w:r>
        <w:rPr>
          <w:rFonts w:hint="eastAsia"/>
          <w:highlight w:val="none"/>
          <w:lang w:val="en-US" w:eastAsia="zh-CN"/>
        </w:rPr>
        <w:t>按照省级应急热煤储备计划，市县政府实施应急热煤储备所产生的储运费用。</w:t>
      </w:r>
    </w:p>
    <w:p>
      <w:pPr>
        <w:pStyle w:val="2"/>
        <w:widowControl w:val="0"/>
        <w:numPr>
          <w:ilvl w:val="0"/>
          <w:numId w:val="0"/>
        </w:numPr>
        <w:adjustRightInd/>
        <w:snapToGrid/>
        <w:spacing w:before="0" w:after="0" w:line="560" w:lineRule="exact"/>
        <w:ind w:left="0" w:leftChars="0" w:right="0" w:firstLine="640" w:firstLineChars="200"/>
        <w:jc w:val="both"/>
        <w:textAlignment w:val="auto"/>
        <w:outlineLvl w:val="9"/>
        <w:rPr>
          <w:rFonts w:hint="eastAsia"/>
          <w:color w:val="auto"/>
          <w:lang w:val="en-US" w:eastAsia="zh-CN"/>
        </w:rPr>
      </w:pPr>
      <w:r>
        <w:rPr>
          <w:rFonts w:hint="eastAsia"/>
          <w:color w:val="auto"/>
          <w:highlight w:val="none"/>
          <w:lang w:val="en-US" w:eastAsia="zh-CN"/>
        </w:rPr>
        <w:t>第八条  补助标准。</w:t>
      </w:r>
      <w:r>
        <w:rPr>
          <w:rFonts w:hint="eastAsia" w:ascii="仿宋_GB2312" w:hAnsi="??"/>
          <w:color w:val="auto"/>
          <w:kern w:val="2"/>
          <w:sz w:val="32"/>
          <w:szCs w:val="32"/>
          <w:highlight w:val="none"/>
          <w:lang w:val="en-US" w:eastAsia="zh-CN" w:bidi="ar-SA"/>
        </w:rPr>
        <w:t>对完成年度绩效目标和应急热煤储备计划的市县，省</w:t>
      </w:r>
      <w:r>
        <w:rPr>
          <w:rFonts w:hint="eastAsia" w:ascii="仿宋_GB2312" w:hAnsi="??" w:cs="仿宋_GB2312"/>
          <w:color w:val="auto"/>
          <w:kern w:val="2"/>
          <w:sz w:val="32"/>
          <w:szCs w:val="32"/>
          <w:highlight w:val="none"/>
          <w:lang w:val="en-US" w:eastAsia="zh-CN" w:bidi="ar-SA"/>
        </w:rPr>
        <w:t>财政按</w:t>
      </w:r>
      <w:r>
        <w:rPr>
          <w:rFonts w:hint="eastAsia" w:ascii="仿宋_GB2312" w:hAnsi="??" w:eastAsia="仿宋_GB2312" w:cs="仿宋_GB2312"/>
          <w:color w:val="auto"/>
          <w:kern w:val="2"/>
          <w:sz w:val="32"/>
          <w:szCs w:val="32"/>
          <w:highlight w:val="none"/>
          <w:lang w:val="en-US" w:eastAsia="zh-CN" w:bidi="ar-SA"/>
        </w:rPr>
        <w:t>40元</w:t>
      </w:r>
      <w:r>
        <w:rPr>
          <w:rFonts w:hint="eastAsia" w:ascii="仿宋_GB2312" w:hAnsi="??" w:cs="仿宋_GB2312"/>
          <w:color w:val="auto"/>
          <w:kern w:val="2"/>
          <w:sz w:val="32"/>
          <w:szCs w:val="32"/>
          <w:highlight w:val="none"/>
          <w:lang w:val="en-US" w:eastAsia="zh-CN" w:bidi="ar-SA"/>
        </w:rPr>
        <w:t>/吨予以定额补助</w:t>
      </w:r>
      <w:r>
        <w:rPr>
          <w:rFonts w:hint="eastAsia" w:ascii="仿宋_GB2312" w:hAnsi="??" w:eastAsia="仿宋_GB2312" w:cs="仿宋_GB2312"/>
          <w:color w:val="auto"/>
          <w:kern w:val="2"/>
          <w:sz w:val="32"/>
          <w:szCs w:val="32"/>
          <w:highlight w:val="none"/>
          <w:lang w:val="en-US" w:eastAsia="zh-CN" w:bidi="ar-SA"/>
        </w:rPr>
        <w:t>。</w:t>
      </w:r>
    </w:p>
    <w:p>
      <w:pPr>
        <w:widowControl w:val="0"/>
        <w:numPr>
          <w:ilvl w:val="0"/>
          <w:numId w:val="0"/>
        </w:numPr>
        <w:adjustRightInd/>
        <w:snapToGrid/>
        <w:spacing w:before="0" w:after="0" w:line="560" w:lineRule="exact"/>
        <w:ind w:left="0" w:leftChars="0" w:right="0"/>
        <w:jc w:val="center"/>
        <w:textAlignment w:val="auto"/>
        <w:outlineLvl w:val="9"/>
        <w:rPr>
          <w:rFonts w:hint="eastAsia" w:ascii="CESI黑体-GB2312" w:hAnsi="CESI黑体-GB2312" w:eastAsia="CESI黑体-GB2312" w:cs="CESI黑体-GB2312"/>
          <w:highlight w:val="none"/>
        </w:rPr>
      </w:pPr>
      <w:r>
        <w:rPr>
          <w:rFonts w:hint="eastAsia" w:ascii="CESI黑体-GB2312" w:hAnsi="CESI黑体-GB2312" w:eastAsia="CESI黑体-GB2312" w:cs="CESI黑体-GB2312"/>
          <w:highlight w:val="none"/>
          <w:lang w:val="en-US" w:eastAsia="zh-CN"/>
        </w:rPr>
        <w:t xml:space="preserve">第四章  </w:t>
      </w:r>
      <w:r>
        <w:rPr>
          <w:rFonts w:hint="eastAsia" w:ascii="CESI黑体-GB2312" w:hAnsi="CESI黑体-GB2312" w:eastAsia="CESI黑体-GB2312" w:cs="CESI黑体-GB2312"/>
          <w:color w:val="auto"/>
          <w:highlight w:val="none"/>
          <w:lang w:val="en-US" w:eastAsia="zh-CN"/>
        </w:rPr>
        <w:t>计划下达和预算安排</w:t>
      </w:r>
    </w:p>
    <w:p>
      <w:pPr>
        <w:widowControl w:val="0"/>
        <w:numPr>
          <w:ilvl w:val="0"/>
          <w:numId w:val="0"/>
        </w:numPr>
        <w:adjustRightInd/>
        <w:snapToGrid/>
        <w:spacing w:before="0" w:after="0" w:line="560" w:lineRule="exact"/>
        <w:ind w:left="0" w:leftChars="0" w:right="0" w:firstLine="640" w:firstLineChars="200"/>
        <w:jc w:val="left"/>
        <w:textAlignment w:val="auto"/>
        <w:outlineLvl w:val="9"/>
        <w:rPr>
          <w:rFonts w:hint="eastAsia" w:ascii="仿宋_GB2312" w:hAnsi="??"/>
          <w:color w:val="auto"/>
          <w:kern w:val="2"/>
          <w:sz w:val="32"/>
          <w:szCs w:val="32"/>
          <w:highlight w:val="none"/>
          <w:lang w:val="en-US" w:eastAsia="zh-CN" w:bidi="ar-SA"/>
        </w:rPr>
      </w:pPr>
      <w:r>
        <w:rPr>
          <w:rFonts w:hint="eastAsia"/>
          <w:color w:val="auto"/>
          <w:highlight w:val="none"/>
          <w:lang w:val="en-US" w:eastAsia="zh-CN"/>
        </w:rPr>
        <w:t xml:space="preserve">第九条  </w:t>
      </w:r>
      <w:r>
        <w:rPr>
          <w:rFonts w:hint="eastAsia" w:ascii="仿宋_GB2312" w:hAnsi="??" w:eastAsia="仿宋_GB2312"/>
          <w:color w:val="auto"/>
          <w:kern w:val="2"/>
          <w:sz w:val="32"/>
          <w:szCs w:val="32"/>
          <w:highlight w:val="none"/>
          <w:lang w:val="en-US" w:eastAsia="zh-CN" w:bidi="ar-SA"/>
        </w:rPr>
        <w:t>省住房城乡建设厅</w:t>
      </w:r>
      <w:r>
        <w:rPr>
          <w:rFonts w:hint="eastAsia" w:ascii="仿宋_GB2312" w:hAnsi="??"/>
          <w:color w:val="auto"/>
          <w:kern w:val="2"/>
          <w:sz w:val="32"/>
          <w:szCs w:val="32"/>
          <w:highlight w:val="none"/>
          <w:lang w:val="en-US" w:eastAsia="zh-CN" w:bidi="ar-SA"/>
        </w:rPr>
        <w:t>组织各地热煤</w:t>
      </w:r>
      <w:r>
        <w:rPr>
          <w:rFonts w:hint="eastAsia"/>
          <w:color w:val="auto"/>
          <w:lang w:val="en-US" w:eastAsia="zh-CN"/>
        </w:rPr>
        <w:t>市县</w:t>
      </w:r>
      <w:r>
        <w:rPr>
          <w:rFonts w:hint="eastAsia" w:ascii="仿宋_GB2312" w:hAnsi="??"/>
          <w:color w:val="auto"/>
          <w:kern w:val="2"/>
          <w:sz w:val="32"/>
          <w:szCs w:val="32"/>
          <w:highlight w:val="none"/>
          <w:lang w:val="en-US" w:eastAsia="zh-CN" w:bidi="ar-SA"/>
        </w:rPr>
        <w:t>供热主管部门报送应急热煤储备计划，审核后下达年度不超过</w:t>
      </w:r>
      <w:r>
        <w:rPr>
          <w:rFonts w:hint="eastAsia" w:ascii="仿宋_GB2312" w:hAnsi="??" w:cs="仿宋_GB2312"/>
          <w:color w:val="auto"/>
          <w:kern w:val="2"/>
          <w:sz w:val="32"/>
          <w:szCs w:val="32"/>
          <w:highlight w:val="none"/>
          <w:lang w:val="en-US" w:eastAsia="zh-CN" w:bidi="ar-SA"/>
        </w:rPr>
        <w:t>70万吨应急热煤储备计划</w:t>
      </w:r>
      <w:r>
        <w:rPr>
          <w:rFonts w:hint="eastAsia" w:ascii="仿宋_GB2312" w:hAnsi="??"/>
          <w:color w:val="auto"/>
          <w:kern w:val="2"/>
          <w:sz w:val="32"/>
          <w:szCs w:val="32"/>
          <w:highlight w:val="none"/>
          <w:lang w:val="en-US" w:eastAsia="zh-CN" w:bidi="ar-SA"/>
        </w:rPr>
        <w:t>；</w:t>
      </w:r>
      <w:r>
        <w:rPr>
          <w:rFonts w:hint="eastAsia"/>
          <w:color w:val="auto"/>
          <w:lang w:val="en-US" w:eastAsia="zh-CN"/>
        </w:rPr>
        <w:t>市县</w:t>
      </w:r>
      <w:r>
        <w:rPr>
          <w:rFonts w:hint="eastAsia" w:ascii="仿宋_GB2312" w:hAnsi="??"/>
          <w:color w:val="auto"/>
          <w:kern w:val="2"/>
          <w:sz w:val="32"/>
          <w:szCs w:val="32"/>
          <w:highlight w:val="none"/>
          <w:lang w:val="en-US" w:eastAsia="zh-CN" w:bidi="ar-SA"/>
        </w:rPr>
        <w:t>供热主管部门根据计划开展应急热煤储备工作。</w:t>
      </w:r>
    </w:p>
    <w:p>
      <w:pPr>
        <w:widowControl w:val="0"/>
        <w:numPr>
          <w:ilvl w:val="0"/>
          <w:numId w:val="0"/>
        </w:numPr>
        <w:adjustRightInd/>
        <w:snapToGrid/>
        <w:spacing w:before="0" w:after="0" w:line="560" w:lineRule="exact"/>
        <w:ind w:left="0" w:leftChars="0" w:right="0" w:firstLine="640" w:firstLineChars="200"/>
        <w:jc w:val="left"/>
        <w:textAlignment w:val="auto"/>
        <w:outlineLvl w:val="9"/>
        <w:rPr>
          <w:rFonts w:hint="eastAsia" w:ascii="仿宋_GB2312" w:hAnsi="??"/>
          <w:color w:val="auto"/>
          <w:kern w:val="2"/>
          <w:sz w:val="32"/>
          <w:szCs w:val="32"/>
          <w:highlight w:val="yellow"/>
          <w:lang w:val="en-US" w:eastAsia="zh-CN" w:bidi="ar-SA"/>
        </w:rPr>
      </w:pPr>
      <w:r>
        <w:rPr>
          <w:rFonts w:hint="eastAsia" w:ascii="仿宋_GB2312" w:hAnsi="??"/>
          <w:color w:val="auto"/>
          <w:kern w:val="2"/>
          <w:sz w:val="32"/>
          <w:szCs w:val="32"/>
          <w:highlight w:val="none"/>
          <w:lang w:val="en-US" w:eastAsia="zh-CN" w:bidi="ar-SA"/>
        </w:rPr>
        <w:t>第</w:t>
      </w:r>
      <w:r>
        <w:rPr>
          <w:rFonts w:hint="eastAsia"/>
          <w:color w:val="auto"/>
          <w:highlight w:val="none"/>
          <w:lang w:val="en-US" w:eastAsia="zh-CN"/>
        </w:rPr>
        <w:t>十</w:t>
      </w:r>
      <w:r>
        <w:rPr>
          <w:rFonts w:hint="eastAsia" w:ascii="仿宋_GB2312" w:hAnsi="??"/>
          <w:color w:val="auto"/>
          <w:kern w:val="2"/>
          <w:sz w:val="32"/>
          <w:szCs w:val="32"/>
          <w:highlight w:val="none"/>
          <w:lang w:val="en-US" w:eastAsia="zh-CN" w:bidi="ar-SA"/>
        </w:rPr>
        <w:t xml:space="preserve">条  </w:t>
      </w:r>
      <w:r>
        <w:rPr>
          <w:rFonts w:hint="eastAsia" w:ascii="仿宋_GB2312" w:hAnsi="??" w:eastAsia="仿宋_GB2312"/>
          <w:color w:val="auto"/>
          <w:kern w:val="2"/>
          <w:sz w:val="32"/>
          <w:szCs w:val="32"/>
          <w:highlight w:val="none"/>
          <w:lang w:val="en-US" w:eastAsia="zh-CN" w:bidi="ar-SA"/>
        </w:rPr>
        <w:t>省住房城乡建设厅</w:t>
      </w:r>
      <w:r>
        <w:rPr>
          <w:rFonts w:hint="eastAsia" w:ascii="仿宋_GB2312" w:hAnsi="??"/>
          <w:color w:val="auto"/>
          <w:kern w:val="2"/>
          <w:sz w:val="32"/>
          <w:szCs w:val="32"/>
          <w:highlight w:val="none"/>
          <w:lang w:val="en-US" w:eastAsia="zh-CN" w:bidi="ar-SA"/>
        </w:rPr>
        <w:t>根据下达的热煤储备计划，</w:t>
      </w:r>
      <w:r>
        <w:rPr>
          <w:rFonts w:hint="eastAsia" w:ascii="仿宋_GB2312" w:hAnsi="??" w:eastAsia="仿宋_GB2312"/>
          <w:kern w:val="2"/>
          <w:sz w:val="32"/>
          <w:szCs w:val="32"/>
          <w:highlight w:val="none"/>
          <w:u w:val="none"/>
          <w:lang w:val="en-US" w:eastAsia="zh-CN" w:bidi="ar-SA"/>
        </w:rPr>
        <w:t>提出</w:t>
      </w:r>
      <w:r>
        <w:rPr>
          <w:rFonts w:hint="eastAsia" w:ascii="仿宋_GB2312" w:hAnsi="??"/>
          <w:kern w:val="2"/>
          <w:sz w:val="32"/>
          <w:szCs w:val="32"/>
          <w:highlight w:val="none"/>
          <w:u w:val="none"/>
          <w:lang w:val="en-US" w:eastAsia="zh-CN" w:bidi="ar-SA"/>
        </w:rPr>
        <w:t>补助</w:t>
      </w:r>
      <w:r>
        <w:rPr>
          <w:rFonts w:hint="eastAsia" w:ascii="仿宋_GB2312" w:hAnsi="??" w:eastAsia="仿宋_GB2312"/>
          <w:kern w:val="2"/>
          <w:sz w:val="32"/>
          <w:szCs w:val="32"/>
          <w:highlight w:val="none"/>
          <w:u w:val="none"/>
          <w:lang w:val="en-US" w:eastAsia="zh-CN" w:bidi="ar-SA"/>
        </w:rPr>
        <w:t>资金</w:t>
      </w:r>
      <w:r>
        <w:rPr>
          <w:rFonts w:hint="eastAsia" w:ascii="仿宋_GB2312" w:hAnsi="??"/>
          <w:kern w:val="2"/>
          <w:sz w:val="32"/>
          <w:szCs w:val="32"/>
          <w:highlight w:val="none"/>
          <w:u w:val="none"/>
          <w:lang w:val="en-US" w:eastAsia="zh-CN" w:bidi="ar-SA"/>
        </w:rPr>
        <w:t>分配建议抄送省财政厅。</w:t>
      </w:r>
    </w:p>
    <w:p>
      <w:pPr>
        <w:widowControl w:val="0"/>
        <w:numPr>
          <w:ilvl w:val="0"/>
          <w:numId w:val="0"/>
        </w:numPr>
        <w:adjustRightInd/>
        <w:snapToGrid/>
        <w:spacing w:before="0" w:after="0" w:line="560" w:lineRule="exact"/>
        <w:ind w:left="0" w:leftChars="0" w:right="0" w:firstLine="640" w:firstLineChars="200"/>
        <w:jc w:val="left"/>
        <w:textAlignment w:val="auto"/>
        <w:outlineLvl w:val="9"/>
        <w:rPr>
          <w:rFonts w:hint="eastAsia" w:ascii="仿宋_GB2312" w:hAnsi="??"/>
          <w:color w:val="auto"/>
          <w:kern w:val="2"/>
          <w:sz w:val="32"/>
          <w:szCs w:val="32"/>
          <w:highlight w:val="yellow"/>
          <w:lang w:val="en-US" w:eastAsia="zh-CN" w:bidi="ar-SA"/>
        </w:rPr>
      </w:pPr>
      <w:r>
        <w:rPr>
          <w:rFonts w:hint="eastAsia" w:ascii="仿宋_GB2312" w:hAnsi="??"/>
          <w:color w:val="auto"/>
          <w:kern w:val="2"/>
          <w:sz w:val="32"/>
          <w:szCs w:val="32"/>
          <w:highlight w:val="none"/>
          <w:lang w:val="en-US" w:eastAsia="zh-CN" w:bidi="ar-SA"/>
        </w:rPr>
        <w:t>第十一条  按照省住房城乡建设厅下达的应急热煤储备计划和确定的补助标准，省财政厅在下年度省级预算中安排补助资金。</w:t>
      </w:r>
    </w:p>
    <w:p>
      <w:pPr>
        <w:widowControl w:val="0"/>
        <w:numPr>
          <w:ilvl w:val="0"/>
          <w:numId w:val="0"/>
        </w:numPr>
        <w:adjustRightInd/>
        <w:snapToGrid/>
        <w:spacing w:before="0" w:after="0" w:line="560" w:lineRule="exact"/>
        <w:ind w:left="0" w:leftChars="0" w:right="0" w:firstLine="640" w:firstLineChars="200"/>
        <w:jc w:val="center"/>
        <w:textAlignment w:val="auto"/>
        <w:outlineLvl w:val="9"/>
        <w:rPr>
          <w:rFonts w:hint="eastAsia" w:ascii="CESI黑体-GB2312" w:hAnsi="CESI黑体-GB2312" w:eastAsia="CESI黑体-GB2312" w:cs="CESI黑体-GB2312"/>
          <w:color w:val="auto"/>
          <w:kern w:val="2"/>
          <w:sz w:val="32"/>
          <w:szCs w:val="32"/>
          <w:highlight w:val="none"/>
          <w:lang w:val="en-US" w:eastAsia="zh-CN" w:bidi="ar-SA"/>
        </w:rPr>
      </w:pPr>
      <w:r>
        <w:rPr>
          <w:rFonts w:hint="eastAsia" w:ascii="CESI黑体-GB2312" w:hAnsi="CESI黑体-GB2312" w:eastAsia="CESI黑体-GB2312" w:cs="CESI黑体-GB2312"/>
          <w:color w:val="auto"/>
          <w:kern w:val="2"/>
          <w:sz w:val="32"/>
          <w:szCs w:val="32"/>
          <w:highlight w:val="none"/>
          <w:lang w:val="en-US" w:eastAsia="zh-CN" w:bidi="ar-SA"/>
        </w:rPr>
        <w:t>第五章  任务考核和绩效评价</w:t>
      </w:r>
    </w:p>
    <w:p>
      <w:pPr>
        <w:widowControl w:val="0"/>
        <w:numPr>
          <w:ilvl w:val="0"/>
          <w:numId w:val="0"/>
        </w:numPr>
        <w:adjustRightInd/>
        <w:snapToGrid/>
        <w:spacing w:before="0" w:after="0" w:line="560" w:lineRule="exact"/>
        <w:ind w:left="0" w:leftChars="0" w:right="0" w:firstLine="640" w:firstLineChars="200"/>
        <w:jc w:val="left"/>
        <w:textAlignment w:val="auto"/>
        <w:outlineLvl w:val="9"/>
        <w:rPr>
          <w:rFonts w:hint="eastAsia" w:ascii="仿宋_GB2312" w:hAnsi="??"/>
          <w:color w:val="auto"/>
          <w:kern w:val="2"/>
          <w:sz w:val="32"/>
          <w:szCs w:val="32"/>
          <w:highlight w:val="none"/>
          <w:lang w:val="en-US" w:eastAsia="zh-CN" w:bidi="ar-SA"/>
        </w:rPr>
      </w:pPr>
      <w:r>
        <w:rPr>
          <w:rFonts w:hint="eastAsia" w:ascii="仿宋_GB2312" w:hAnsi="??"/>
          <w:color w:val="auto"/>
          <w:kern w:val="2"/>
          <w:sz w:val="32"/>
          <w:szCs w:val="32"/>
          <w:highlight w:val="none"/>
          <w:lang w:val="en-US" w:eastAsia="zh-CN" w:bidi="ar-SA"/>
        </w:rPr>
        <w:t xml:space="preserve">第十二条  </w:t>
      </w:r>
      <w:r>
        <w:rPr>
          <w:rFonts w:hint="eastAsia"/>
          <w:color w:val="auto"/>
          <w:highlight w:val="none"/>
          <w:lang w:val="en-US" w:eastAsia="zh-CN"/>
        </w:rPr>
        <w:t>补助资金全面实行绩效管理，将绩效管理融入项目申报、审核等过程。</w:t>
      </w:r>
      <w:r>
        <w:rPr>
          <w:rFonts w:hint="eastAsia" w:ascii="仿宋_GB2312" w:hAnsi="??"/>
          <w:color w:val="auto"/>
          <w:kern w:val="2"/>
          <w:sz w:val="32"/>
          <w:szCs w:val="32"/>
          <w:highlight w:val="none"/>
          <w:lang w:val="en-US" w:eastAsia="zh-CN" w:bidi="ar-SA"/>
        </w:rPr>
        <w:t>省住房城乡建设厅组织各地开展年度绩效自评工作，各地撰写本地区绩效自评报告。</w:t>
      </w:r>
    </w:p>
    <w:p>
      <w:pPr>
        <w:widowControl w:val="0"/>
        <w:numPr>
          <w:ilvl w:val="0"/>
          <w:numId w:val="0"/>
        </w:numPr>
        <w:adjustRightInd/>
        <w:snapToGrid/>
        <w:spacing w:before="0" w:after="0" w:line="560" w:lineRule="exact"/>
        <w:ind w:left="0" w:leftChars="0" w:right="0" w:firstLine="640" w:firstLineChars="200"/>
        <w:jc w:val="left"/>
        <w:textAlignment w:val="auto"/>
        <w:outlineLvl w:val="9"/>
        <w:rPr>
          <w:rFonts w:hint="eastAsia" w:ascii="仿宋_GB2312" w:hAnsi="??"/>
          <w:color w:val="auto"/>
          <w:kern w:val="2"/>
          <w:sz w:val="32"/>
          <w:szCs w:val="32"/>
          <w:highlight w:val="none"/>
          <w:lang w:val="en-US" w:eastAsia="zh-CN" w:bidi="ar-SA"/>
        </w:rPr>
      </w:pPr>
      <w:r>
        <w:rPr>
          <w:rFonts w:hint="eastAsia" w:ascii="仿宋_GB2312" w:hAnsi="??"/>
          <w:color w:val="auto"/>
          <w:kern w:val="2"/>
          <w:sz w:val="32"/>
          <w:szCs w:val="32"/>
          <w:highlight w:val="none"/>
          <w:lang w:val="en-US" w:eastAsia="zh-CN" w:bidi="ar-SA"/>
        </w:rPr>
        <w:t>第十三条  省住房城乡建设厅组织第三方中介机构开展年度市县政府应急热煤储备绩效评价工作。</w:t>
      </w:r>
    </w:p>
    <w:p>
      <w:pPr>
        <w:widowControl w:val="0"/>
        <w:numPr>
          <w:ilvl w:val="0"/>
          <w:numId w:val="0"/>
        </w:numPr>
        <w:adjustRightInd/>
        <w:snapToGrid/>
        <w:spacing w:before="0" w:after="0" w:line="560" w:lineRule="exact"/>
        <w:ind w:right="0" w:firstLine="640" w:firstLineChars="200"/>
        <w:jc w:val="left"/>
        <w:textAlignment w:val="auto"/>
        <w:outlineLvl w:val="9"/>
        <w:rPr>
          <w:rFonts w:hint="eastAsia"/>
          <w:color w:val="auto"/>
          <w:highlight w:val="none"/>
          <w:lang w:val="en-US" w:eastAsia="zh-CN"/>
        </w:rPr>
      </w:pPr>
      <w:r>
        <w:rPr>
          <w:rFonts w:hint="eastAsia" w:ascii="仿宋_GB2312" w:hAnsi="??"/>
          <w:color w:val="auto"/>
          <w:kern w:val="2"/>
          <w:sz w:val="32"/>
          <w:szCs w:val="32"/>
          <w:highlight w:val="none"/>
          <w:lang w:val="en-US" w:eastAsia="zh-CN" w:bidi="ar-SA"/>
        </w:rPr>
        <w:t>第十四条  每年采暖期结束前，省住房城乡建设厅向省财政厅提交年度总体绩效评价报告和补助资金分配意见。其中，未完成年度绩效目标和应急热煤储备计划的，省级不予补助。</w:t>
      </w:r>
    </w:p>
    <w:p>
      <w:pPr>
        <w:widowControl w:val="0"/>
        <w:numPr>
          <w:ilvl w:val="-1"/>
          <w:numId w:val="0"/>
        </w:numPr>
        <w:adjustRightInd/>
        <w:snapToGrid/>
        <w:spacing w:before="0" w:after="0" w:line="560" w:lineRule="exact"/>
        <w:ind w:right="0"/>
        <w:jc w:val="center"/>
        <w:textAlignment w:val="auto"/>
        <w:outlineLvl w:val="9"/>
        <w:rPr>
          <w:rFonts w:hint="eastAsia"/>
          <w:color w:val="auto"/>
          <w:highlight w:val="none"/>
        </w:rPr>
      </w:pPr>
      <w:r>
        <w:rPr>
          <w:rFonts w:hint="eastAsia" w:ascii="CESI黑体-GB2312" w:hAnsi="CESI黑体-GB2312" w:eastAsia="CESI黑体-GB2312" w:cs="CESI黑体-GB2312"/>
          <w:color w:val="auto"/>
          <w:highlight w:val="none"/>
          <w:lang w:val="en-US" w:eastAsia="zh-CN"/>
        </w:rPr>
        <w:t xml:space="preserve">第六章 </w:t>
      </w:r>
      <w:r>
        <w:rPr>
          <w:rFonts w:hint="eastAsia" w:ascii="CESI黑体-GB2312" w:hAnsi="CESI黑体-GB2312" w:eastAsia="CESI黑体-GB2312" w:cs="CESI黑体-GB2312"/>
          <w:color w:val="auto"/>
          <w:highlight w:val="none"/>
        </w:rPr>
        <w:t>资金分配</w:t>
      </w:r>
      <w:r>
        <w:rPr>
          <w:rFonts w:hint="eastAsia" w:ascii="CESI黑体-GB2312" w:hAnsi="CESI黑体-GB2312" w:eastAsia="CESI黑体-GB2312" w:cs="CESI黑体-GB2312"/>
          <w:color w:val="auto"/>
          <w:highlight w:val="none"/>
          <w:lang w:eastAsia="zh-CN"/>
        </w:rPr>
        <w:t>、</w:t>
      </w:r>
      <w:r>
        <w:rPr>
          <w:rFonts w:hint="eastAsia" w:ascii="CESI黑体-GB2312" w:hAnsi="CESI黑体-GB2312" w:eastAsia="CESI黑体-GB2312" w:cs="CESI黑体-GB2312"/>
          <w:color w:val="auto"/>
          <w:highlight w:val="none"/>
        </w:rPr>
        <w:t>拨付</w:t>
      </w:r>
      <w:r>
        <w:rPr>
          <w:rFonts w:hint="eastAsia" w:ascii="CESI黑体-GB2312" w:hAnsi="CESI黑体-GB2312" w:eastAsia="CESI黑体-GB2312" w:cs="CESI黑体-GB2312"/>
          <w:color w:val="auto"/>
          <w:highlight w:val="none"/>
          <w:lang w:eastAsia="zh-CN"/>
        </w:rPr>
        <w:t>和</w:t>
      </w:r>
      <w:r>
        <w:rPr>
          <w:rFonts w:hint="eastAsia" w:ascii="CESI黑体-GB2312" w:hAnsi="CESI黑体-GB2312" w:eastAsia="CESI黑体-GB2312" w:cs="CESI黑体-GB2312"/>
          <w:color w:val="auto"/>
          <w:highlight w:val="none"/>
        </w:rPr>
        <w:t>使用</w:t>
      </w:r>
    </w:p>
    <w:p>
      <w:pPr>
        <w:widowControl w:val="0"/>
        <w:numPr>
          <w:ilvl w:val="0"/>
          <w:numId w:val="0"/>
        </w:numPr>
        <w:adjustRightInd/>
        <w:snapToGrid/>
        <w:spacing w:before="0" w:after="0" w:line="560" w:lineRule="exact"/>
        <w:ind w:left="0" w:leftChars="0" w:right="0" w:firstLine="640" w:firstLineChars="200"/>
        <w:jc w:val="both"/>
        <w:textAlignment w:val="auto"/>
        <w:outlineLvl w:val="9"/>
        <w:rPr>
          <w:rFonts w:hint="eastAsia" w:ascii="仿宋_GB2312" w:hAnsi="??"/>
          <w:color w:val="auto"/>
          <w:kern w:val="2"/>
          <w:sz w:val="32"/>
          <w:szCs w:val="32"/>
          <w:highlight w:val="none"/>
          <w:lang w:val="en-US" w:eastAsia="zh-CN" w:bidi="ar-SA"/>
        </w:rPr>
      </w:pPr>
      <w:r>
        <w:rPr>
          <w:rFonts w:hint="eastAsia" w:ascii="仿宋_GB2312" w:hAnsi="??"/>
          <w:color w:val="auto"/>
          <w:kern w:val="2"/>
          <w:sz w:val="32"/>
          <w:szCs w:val="32"/>
          <w:highlight w:val="none"/>
          <w:lang w:val="en-US" w:eastAsia="zh-CN" w:bidi="ar-SA"/>
        </w:rPr>
        <w:t>第十五条  补助资金采取项目法分配，实行“先组织实施，再任务考核、绩效评价，后拨付资金”的方式。</w:t>
      </w:r>
    </w:p>
    <w:p>
      <w:pPr>
        <w:widowControl w:val="0"/>
        <w:numPr>
          <w:ilvl w:val="0"/>
          <w:numId w:val="0"/>
        </w:numPr>
        <w:adjustRightInd/>
        <w:snapToGrid/>
        <w:spacing w:before="0" w:after="0" w:line="560" w:lineRule="exact"/>
        <w:ind w:left="0" w:leftChars="0" w:right="0" w:firstLine="640" w:firstLineChars="200"/>
        <w:jc w:val="both"/>
        <w:textAlignment w:val="auto"/>
        <w:outlineLvl w:val="9"/>
        <w:rPr>
          <w:color w:val="FF0000"/>
          <w:highlight w:val="none"/>
        </w:rPr>
      </w:pPr>
      <w:r>
        <w:rPr>
          <w:rFonts w:hint="eastAsia" w:ascii="仿宋_GB2312" w:hAnsi="??"/>
          <w:color w:val="auto"/>
          <w:kern w:val="2"/>
          <w:sz w:val="32"/>
          <w:szCs w:val="32"/>
          <w:highlight w:val="none"/>
          <w:lang w:val="en-US" w:eastAsia="zh-CN" w:bidi="ar-SA"/>
        </w:rPr>
        <w:t>第十六条  省住房城乡建设厅提出的补助资金分配意见，经省财政厅审核同意后，由省财政厅下达补助资金预算文件</w:t>
      </w:r>
      <w:r>
        <w:rPr>
          <w:rFonts w:hint="eastAsia" w:ascii="仿宋_GB2312" w:hAnsi="??" w:eastAsia="仿宋_GB2312"/>
          <w:color w:val="auto"/>
          <w:kern w:val="2"/>
          <w:sz w:val="32"/>
          <w:szCs w:val="32"/>
          <w:highlight w:val="none"/>
          <w:lang w:val="en-US" w:eastAsia="zh-CN" w:bidi="ar-SA"/>
        </w:rPr>
        <w:t>。</w:t>
      </w:r>
    </w:p>
    <w:p>
      <w:pPr>
        <w:widowControl w:val="0"/>
        <w:numPr>
          <w:ilvl w:val="0"/>
          <w:numId w:val="0"/>
        </w:numPr>
        <w:adjustRightInd/>
        <w:snapToGrid/>
        <w:spacing w:before="0" w:after="0" w:line="560" w:lineRule="exact"/>
        <w:ind w:left="0" w:leftChars="0" w:right="0" w:firstLine="640" w:firstLineChars="0"/>
        <w:textAlignment w:val="auto"/>
        <w:outlineLvl w:val="9"/>
        <w:rPr>
          <w:rFonts w:hint="eastAsia" w:ascii="仿宋_GB2312" w:hAnsi="??" w:eastAsia="仿宋_GB2312"/>
          <w:kern w:val="2"/>
          <w:sz w:val="32"/>
          <w:szCs w:val="32"/>
          <w:highlight w:val="none"/>
          <w:u w:val="none"/>
          <w:lang w:val="en-US" w:eastAsia="zh-CN" w:bidi="ar-SA"/>
        </w:rPr>
      </w:pPr>
      <w:r>
        <w:rPr>
          <w:rFonts w:hint="eastAsia"/>
          <w:color w:val="auto"/>
          <w:highlight w:val="none"/>
        </w:rPr>
        <w:t>第十</w:t>
      </w:r>
      <w:r>
        <w:rPr>
          <w:rFonts w:hint="eastAsia"/>
          <w:color w:val="auto"/>
          <w:highlight w:val="none"/>
          <w:lang w:val="en-US" w:eastAsia="zh-CN"/>
        </w:rPr>
        <w:t>七</w:t>
      </w:r>
      <w:r>
        <w:rPr>
          <w:rFonts w:hint="eastAsia"/>
          <w:color w:val="auto"/>
          <w:highlight w:val="none"/>
        </w:rPr>
        <w:t>条</w:t>
      </w:r>
      <w:r>
        <w:rPr>
          <w:rFonts w:hint="eastAsia"/>
          <w:color w:val="auto"/>
          <w:highlight w:val="none"/>
          <w:lang w:val="en-US" w:eastAsia="zh-CN"/>
        </w:rPr>
        <w:t xml:space="preserve">  市县财政部门收到省级补助资金后，</w:t>
      </w:r>
      <w:r>
        <w:rPr>
          <w:rFonts w:hint="eastAsia"/>
          <w:color w:val="auto"/>
          <w:highlight w:val="none"/>
        </w:rPr>
        <w:t>按照财政国库集中支付制度有关规定</w:t>
      </w:r>
      <w:r>
        <w:rPr>
          <w:rFonts w:hint="eastAsia"/>
          <w:color w:val="auto"/>
          <w:highlight w:val="none"/>
          <w:lang w:eastAsia="zh-CN"/>
        </w:rPr>
        <w:t>，会同</w:t>
      </w:r>
      <w:r>
        <w:rPr>
          <w:rFonts w:hint="eastAsia"/>
          <w:color w:val="auto"/>
          <w:lang w:val="en-US" w:eastAsia="zh-CN"/>
        </w:rPr>
        <w:t>同级</w:t>
      </w:r>
      <w:r>
        <w:rPr>
          <w:rFonts w:hint="eastAsia" w:ascii="仿宋_GB2312" w:hAnsi="??"/>
          <w:color w:val="auto"/>
          <w:kern w:val="2"/>
          <w:sz w:val="32"/>
          <w:szCs w:val="32"/>
          <w:highlight w:val="none"/>
          <w:lang w:val="en-US" w:eastAsia="zh-CN" w:bidi="ar-SA"/>
        </w:rPr>
        <w:t>供热主管部门</w:t>
      </w:r>
      <w:r>
        <w:rPr>
          <w:rFonts w:hint="eastAsia"/>
          <w:color w:val="auto"/>
          <w:highlight w:val="none"/>
          <w:lang w:eastAsia="zh-CN"/>
        </w:rPr>
        <w:t>，专项用于应急热煤储运支出</w:t>
      </w:r>
      <w:r>
        <w:rPr>
          <w:rFonts w:hint="eastAsia"/>
          <w:color w:val="auto"/>
          <w:highlight w:val="none"/>
        </w:rPr>
        <w:t>。</w:t>
      </w:r>
    </w:p>
    <w:p>
      <w:pPr>
        <w:widowControl w:val="0"/>
        <w:adjustRightInd/>
        <w:snapToGrid/>
        <w:spacing w:before="0" w:after="0" w:line="560" w:lineRule="exact"/>
        <w:ind w:left="0" w:leftChars="0" w:right="0" w:firstLine="640" w:firstLineChars="200"/>
        <w:jc w:val="center"/>
        <w:textAlignment w:val="auto"/>
        <w:outlineLvl w:val="9"/>
        <w:rPr>
          <w:rFonts w:hint="eastAsia" w:ascii="CESI黑体-GB2312" w:hAnsi="CESI黑体-GB2312" w:eastAsia="CESI黑体-GB2312" w:cs="CESI黑体-GB2312"/>
          <w:b/>
          <w:bCs/>
          <w:kern w:val="2"/>
          <w:sz w:val="32"/>
          <w:szCs w:val="32"/>
          <w:highlight w:val="none"/>
          <w:u w:val="none"/>
          <w:lang w:val="en-US" w:eastAsia="zh-CN" w:bidi="ar-SA"/>
        </w:rPr>
      </w:pPr>
      <w:r>
        <w:rPr>
          <w:rFonts w:hint="eastAsia" w:ascii="CESI黑体-GB2312" w:hAnsi="CESI黑体-GB2312" w:eastAsia="CESI黑体-GB2312" w:cs="CESI黑体-GB2312"/>
          <w:highlight w:val="none"/>
          <w:lang w:val="en-US" w:eastAsia="zh-CN"/>
        </w:rPr>
        <w:t>第七章  监督检查</w:t>
      </w:r>
    </w:p>
    <w:p>
      <w:pPr>
        <w:widowControl w:val="0"/>
        <w:adjustRightInd/>
        <w:snapToGrid/>
        <w:spacing w:before="0" w:after="0" w:line="560" w:lineRule="exact"/>
        <w:ind w:left="0" w:leftChars="0" w:right="0" w:firstLine="640" w:firstLineChars="200"/>
        <w:textAlignment w:val="auto"/>
        <w:outlineLvl w:val="9"/>
        <w:rPr>
          <w:rFonts w:hint="eastAsia"/>
          <w:color w:val="auto"/>
          <w:highlight w:val="none"/>
          <w:lang w:val="en-US" w:eastAsia="zh-CN"/>
        </w:rPr>
      </w:pPr>
      <w:r>
        <w:rPr>
          <w:rFonts w:hint="eastAsia"/>
          <w:color w:val="auto"/>
          <w:highlight w:val="none"/>
          <w:lang w:val="en-US" w:eastAsia="zh-CN"/>
        </w:rPr>
        <w:t>第十八条  市县要加强补助资金管理，主动接受审计监察等部门的监督检查，并按要求落实整改。</w:t>
      </w:r>
    </w:p>
    <w:p>
      <w:pPr>
        <w:widowControl w:val="0"/>
        <w:adjustRightInd/>
        <w:snapToGrid/>
        <w:spacing w:before="0" w:after="0" w:line="560" w:lineRule="exact"/>
        <w:ind w:left="0" w:leftChars="0" w:right="0" w:firstLine="640" w:firstLineChars="200"/>
        <w:textAlignment w:val="auto"/>
        <w:outlineLvl w:val="9"/>
        <w:rPr>
          <w:rFonts w:hint="eastAsia" w:ascii="仿宋_GB2312" w:hAnsi="??"/>
          <w:kern w:val="2"/>
          <w:sz w:val="32"/>
          <w:szCs w:val="32"/>
          <w:highlight w:val="none"/>
          <w:lang w:val="en-US" w:eastAsia="zh-CN" w:bidi="ar-SA"/>
        </w:rPr>
      </w:pPr>
      <w:r>
        <w:rPr>
          <w:rFonts w:hint="eastAsia"/>
          <w:highlight w:val="none"/>
        </w:rPr>
        <w:t>第</w:t>
      </w:r>
      <w:r>
        <w:rPr>
          <w:rFonts w:hint="eastAsia"/>
          <w:color w:val="auto"/>
          <w:highlight w:val="none"/>
          <w:lang w:val="en-US" w:eastAsia="zh-CN"/>
        </w:rPr>
        <w:t>十九</w:t>
      </w:r>
      <w:r>
        <w:rPr>
          <w:rFonts w:hint="eastAsia"/>
          <w:color w:val="auto"/>
          <w:highlight w:val="none"/>
        </w:rPr>
        <w:t>条</w:t>
      </w:r>
      <w:r>
        <w:rPr>
          <w:rFonts w:hint="eastAsia"/>
          <w:color w:val="auto"/>
          <w:highlight w:val="none"/>
          <w:lang w:val="en-US" w:eastAsia="zh-CN"/>
        </w:rPr>
        <w:t xml:space="preserve">  市县供热主管部门</w:t>
      </w:r>
      <w:r>
        <w:rPr>
          <w:rFonts w:hint="eastAsia" w:ascii="仿宋_GB2312" w:hAnsi="??" w:eastAsia="仿宋_GB2312"/>
          <w:color w:val="auto"/>
          <w:kern w:val="2"/>
          <w:sz w:val="32"/>
          <w:szCs w:val="32"/>
          <w:highlight w:val="none"/>
          <w:lang w:val="en-US" w:eastAsia="zh-CN" w:bidi="ar-SA"/>
        </w:rPr>
        <w:t>应加强对</w:t>
      </w:r>
      <w:r>
        <w:rPr>
          <w:rFonts w:hint="eastAsia" w:ascii="仿宋_GB2312" w:hAnsi="??"/>
          <w:color w:val="auto"/>
          <w:kern w:val="2"/>
          <w:sz w:val="32"/>
          <w:szCs w:val="32"/>
          <w:highlight w:val="none"/>
          <w:lang w:val="en-US" w:eastAsia="zh-CN" w:bidi="ar-SA"/>
        </w:rPr>
        <w:t>储备煤炭的监管</w:t>
      </w:r>
      <w:r>
        <w:rPr>
          <w:rFonts w:hint="eastAsia" w:ascii="仿宋_GB2312" w:hAnsi="??" w:eastAsia="仿宋_GB2312"/>
          <w:color w:val="auto"/>
          <w:kern w:val="2"/>
          <w:sz w:val="32"/>
          <w:szCs w:val="32"/>
          <w:highlight w:val="none"/>
          <w:lang w:val="en-US" w:eastAsia="zh-CN" w:bidi="ar-SA"/>
        </w:rPr>
        <w:t>，发现问题应及时报送</w:t>
      </w:r>
      <w:r>
        <w:rPr>
          <w:rFonts w:hint="eastAsia" w:ascii="仿宋_GB2312" w:hAnsi="??"/>
          <w:color w:val="auto"/>
          <w:kern w:val="2"/>
          <w:sz w:val="32"/>
          <w:szCs w:val="32"/>
          <w:highlight w:val="none"/>
          <w:lang w:val="en-US" w:eastAsia="zh-CN" w:bidi="ar-SA"/>
        </w:rPr>
        <w:t>市县政府处理，同时抄送</w:t>
      </w:r>
      <w:r>
        <w:rPr>
          <w:rFonts w:hint="eastAsia" w:ascii="仿宋_GB2312" w:hAnsi="??" w:eastAsia="仿宋_GB2312"/>
          <w:color w:val="auto"/>
          <w:kern w:val="2"/>
          <w:sz w:val="32"/>
          <w:szCs w:val="32"/>
          <w:highlight w:val="none"/>
          <w:lang w:val="en-US" w:eastAsia="zh-CN" w:bidi="ar-SA"/>
        </w:rPr>
        <w:t>省住房城乡建设厅</w:t>
      </w:r>
      <w:r>
        <w:rPr>
          <w:rFonts w:hint="eastAsia" w:ascii="仿宋_GB2312" w:hAnsi="??"/>
          <w:color w:val="auto"/>
          <w:kern w:val="2"/>
          <w:sz w:val="32"/>
          <w:szCs w:val="32"/>
          <w:highlight w:val="none"/>
          <w:lang w:val="en-US" w:eastAsia="zh-CN" w:bidi="ar-SA"/>
        </w:rPr>
        <w:t>处理意见，</w:t>
      </w:r>
      <w:r>
        <w:rPr>
          <w:rFonts w:hint="eastAsia" w:ascii="仿宋_GB2312" w:hAnsi="??" w:eastAsia="仿宋_GB2312"/>
          <w:color w:val="auto"/>
          <w:kern w:val="2"/>
          <w:sz w:val="32"/>
          <w:szCs w:val="32"/>
          <w:highlight w:val="none"/>
          <w:lang w:val="en-US" w:eastAsia="zh-CN" w:bidi="ar-SA"/>
        </w:rPr>
        <w:t>省住房城乡建设厅</w:t>
      </w:r>
      <w:r>
        <w:rPr>
          <w:rFonts w:hint="eastAsia" w:ascii="仿宋_GB2312" w:hAnsi="??"/>
          <w:color w:val="auto"/>
          <w:kern w:val="2"/>
          <w:sz w:val="32"/>
          <w:szCs w:val="32"/>
          <w:highlight w:val="none"/>
          <w:lang w:val="en-US" w:eastAsia="zh-CN" w:bidi="ar-SA"/>
        </w:rPr>
        <w:t>监督</w:t>
      </w:r>
      <w:r>
        <w:rPr>
          <w:rFonts w:hint="eastAsia" w:ascii="仿宋_GB2312" w:hAnsi="??" w:eastAsia="仿宋_GB2312"/>
          <w:color w:val="auto"/>
          <w:kern w:val="2"/>
          <w:sz w:val="32"/>
          <w:szCs w:val="32"/>
          <w:highlight w:val="none"/>
          <w:lang w:val="en-US" w:eastAsia="zh-CN" w:bidi="ar-SA"/>
        </w:rPr>
        <w:t>整改</w:t>
      </w:r>
      <w:r>
        <w:rPr>
          <w:rFonts w:hint="eastAsia" w:ascii="仿宋_GB2312" w:hAnsi="??"/>
          <w:color w:val="auto"/>
          <w:kern w:val="2"/>
          <w:sz w:val="32"/>
          <w:szCs w:val="32"/>
          <w:highlight w:val="none"/>
          <w:lang w:val="en-US" w:eastAsia="zh-CN" w:bidi="ar-SA"/>
        </w:rPr>
        <w:t>。</w:t>
      </w:r>
    </w:p>
    <w:p>
      <w:pPr>
        <w:widowControl w:val="0"/>
        <w:adjustRightInd/>
        <w:snapToGrid/>
        <w:spacing w:before="0" w:after="0" w:line="560" w:lineRule="exact"/>
        <w:ind w:left="0" w:leftChars="0" w:right="0" w:firstLine="640" w:firstLineChars="200"/>
        <w:jc w:val="left"/>
        <w:textAlignment w:val="auto"/>
        <w:outlineLvl w:val="9"/>
        <w:rPr>
          <w:rFonts w:hint="eastAsia" w:ascii="仿宋_GB2312" w:hAnsi="??" w:eastAsia="仿宋_GB2312"/>
          <w:kern w:val="2"/>
          <w:sz w:val="32"/>
          <w:szCs w:val="32"/>
          <w:highlight w:val="none"/>
          <w:lang w:val="en-US" w:eastAsia="zh-CN" w:bidi="ar-SA"/>
        </w:rPr>
      </w:pPr>
      <w:r>
        <w:rPr>
          <w:rFonts w:hint="eastAsia"/>
          <w:highlight w:val="none"/>
        </w:rPr>
        <w:t>第</w:t>
      </w:r>
      <w:r>
        <w:rPr>
          <w:rFonts w:hint="eastAsia"/>
          <w:highlight w:val="none"/>
          <w:lang w:eastAsia="zh-CN"/>
        </w:rPr>
        <w:t>二十</w:t>
      </w:r>
      <w:r>
        <w:rPr>
          <w:rFonts w:hint="eastAsia"/>
          <w:color w:val="auto"/>
          <w:highlight w:val="none"/>
        </w:rPr>
        <w:t>条</w:t>
      </w:r>
      <w:r>
        <w:rPr>
          <w:rFonts w:hint="eastAsia"/>
          <w:highlight w:val="none"/>
          <w:lang w:val="en-US" w:eastAsia="zh-CN"/>
        </w:rPr>
        <w:t xml:space="preserve">  财政和住建部门以及申报使用补助资金的部门（单位）、个人存在违法违规行为的，依法责令改正并追究相应责任；涉嫌犯罪的，依法移送有关机关处理。</w:t>
      </w:r>
    </w:p>
    <w:p>
      <w:pPr>
        <w:widowControl w:val="0"/>
        <w:numPr>
          <w:ilvl w:val="0"/>
          <w:numId w:val="0"/>
        </w:numPr>
        <w:adjustRightInd/>
        <w:snapToGrid/>
        <w:spacing w:before="0" w:after="0" w:line="560" w:lineRule="exact"/>
        <w:ind w:left="0" w:leftChars="0" w:right="0"/>
        <w:jc w:val="center"/>
        <w:textAlignment w:val="auto"/>
        <w:outlineLvl w:val="9"/>
        <w:rPr>
          <w:rFonts w:hint="eastAsia" w:ascii="CESI黑体-GB2312" w:hAnsi="CESI黑体-GB2312" w:eastAsia="CESI黑体-GB2312" w:cs="CESI黑体-GB2312"/>
          <w:highlight w:val="none"/>
        </w:rPr>
      </w:pPr>
      <w:r>
        <w:rPr>
          <w:rFonts w:hint="eastAsia" w:ascii="CESI黑体-GB2312" w:hAnsi="CESI黑体-GB2312" w:eastAsia="CESI黑体-GB2312" w:cs="CESI黑体-GB2312"/>
          <w:highlight w:val="none"/>
          <w:lang w:val="en-US" w:eastAsia="zh-CN"/>
        </w:rPr>
        <w:t xml:space="preserve">第八章  </w:t>
      </w:r>
      <w:r>
        <w:rPr>
          <w:rFonts w:hint="eastAsia" w:ascii="CESI黑体-GB2312" w:hAnsi="CESI黑体-GB2312" w:eastAsia="CESI黑体-GB2312" w:cs="CESI黑体-GB2312"/>
          <w:highlight w:val="none"/>
        </w:rPr>
        <w:t>附则</w:t>
      </w:r>
    </w:p>
    <w:p>
      <w:pPr>
        <w:widowControl w:val="0"/>
        <w:adjustRightInd/>
        <w:snapToGrid/>
        <w:spacing w:before="0" w:after="0" w:line="560" w:lineRule="exact"/>
        <w:ind w:left="0" w:leftChars="0" w:right="0" w:firstLine="640" w:firstLineChars="200"/>
        <w:textAlignment w:val="auto"/>
        <w:outlineLvl w:val="9"/>
        <w:rPr>
          <w:rFonts w:hint="eastAsia"/>
          <w:color w:val="auto"/>
          <w:highlight w:val="none"/>
        </w:rPr>
      </w:pPr>
      <w:r>
        <w:rPr>
          <w:rFonts w:hint="eastAsia"/>
          <w:color w:val="auto"/>
          <w:highlight w:val="none"/>
        </w:rPr>
        <w:t>第</w:t>
      </w:r>
      <w:r>
        <w:rPr>
          <w:rFonts w:hint="eastAsia"/>
          <w:color w:val="auto"/>
          <w:highlight w:val="none"/>
          <w:lang w:eastAsia="zh-CN"/>
        </w:rPr>
        <w:t>二十一</w:t>
      </w:r>
      <w:r>
        <w:rPr>
          <w:rFonts w:hint="eastAsia"/>
          <w:color w:val="auto"/>
          <w:highlight w:val="none"/>
        </w:rPr>
        <w:t>条</w:t>
      </w:r>
      <w:r>
        <w:rPr>
          <w:rFonts w:hint="eastAsia"/>
          <w:color w:val="auto"/>
          <w:highlight w:val="none"/>
          <w:lang w:val="en-US" w:eastAsia="zh-CN"/>
        </w:rPr>
        <w:t xml:space="preserve">  </w:t>
      </w:r>
      <w:r>
        <w:rPr>
          <w:rFonts w:hint="eastAsia"/>
          <w:color w:val="auto"/>
          <w:highlight w:val="none"/>
        </w:rPr>
        <w:t>本办法由省财政厅、</w:t>
      </w:r>
      <w:r>
        <w:rPr>
          <w:rFonts w:hint="eastAsia"/>
          <w:color w:val="auto"/>
          <w:highlight w:val="none"/>
          <w:lang w:eastAsia="zh-CN"/>
        </w:rPr>
        <w:t>省住房城乡建设厅</w:t>
      </w:r>
      <w:r>
        <w:rPr>
          <w:rFonts w:hint="eastAsia"/>
          <w:color w:val="auto"/>
          <w:highlight w:val="none"/>
        </w:rPr>
        <w:t>负责解释。</w:t>
      </w:r>
    </w:p>
    <w:p>
      <w:pPr>
        <w:widowControl w:val="0"/>
        <w:adjustRightInd/>
        <w:snapToGrid/>
        <w:spacing w:before="0" w:after="0" w:line="560" w:lineRule="exact"/>
        <w:ind w:left="0" w:leftChars="0" w:right="0" w:firstLine="640" w:firstLineChars="200"/>
        <w:textAlignment w:val="auto"/>
        <w:outlineLvl w:val="9"/>
        <w:rPr>
          <w:rFonts w:hint="default"/>
          <w:color w:val="auto"/>
          <w:highlight w:val="yellow"/>
        </w:rPr>
      </w:pPr>
      <w:r>
        <w:rPr>
          <w:rFonts w:hint="eastAsia"/>
          <w:color w:val="auto"/>
          <w:highlight w:val="none"/>
        </w:rPr>
        <w:t>第</w:t>
      </w:r>
      <w:r>
        <w:rPr>
          <w:rFonts w:hint="eastAsia"/>
          <w:color w:val="auto"/>
          <w:highlight w:val="none"/>
          <w:lang w:eastAsia="zh-CN"/>
        </w:rPr>
        <w:t>二十</w:t>
      </w:r>
      <w:r>
        <w:rPr>
          <w:rFonts w:hint="eastAsia"/>
          <w:color w:val="auto"/>
          <w:highlight w:val="none"/>
          <w:lang w:val="en-US" w:eastAsia="zh-CN"/>
        </w:rPr>
        <w:t>二</w:t>
      </w:r>
      <w:r>
        <w:rPr>
          <w:rFonts w:hint="eastAsia"/>
          <w:color w:val="auto"/>
          <w:highlight w:val="none"/>
        </w:rPr>
        <w:t>条</w:t>
      </w:r>
      <w:r>
        <w:rPr>
          <w:rFonts w:hint="eastAsia"/>
          <w:color w:val="auto"/>
          <w:highlight w:val="none"/>
          <w:lang w:val="en-US" w:eastAsia="zh-CN"/>
        </w:rPr>
        <w:t xml:space="preserve">  </w:t>
      </w:r>
      <w:r>
        <w:rPr>
          <w:rFonts w:hint="eastAsia"/>
          <w:color w:val="auto"/>
          <w:highlight w:val="none"/>
        </w:rPr>
        <w:t>本办法自印发之日起执行</w:t>
      </w:r>
      <w:r>
        <w:rPr>
          <w:rFonts w:hint="eastAsia"/>
          <w:color w:val="auto"/>
          <w:highlight w:val="none"/>
          <w:lang w:eastAsia="zh-CN"/>
        </w:rPr>
        <w:t>。</w:t>
      </w:r>
    </w:p>
    <w:sectPr>
      <w:headerReference r:id="rId3" w:type="default"/>
      <w:footerReference r:id="rId4" w:type="default"/>
      <w:pgSz w:w="11906" w:h="16838"/>
      <w:pgMar w:top="2041" w:right="1474" w:bottom="1928" w:left="1474" w:header="851" w:footer="992" w:gutter="0"/>
      <w:pgNumType w:fmt="decimal"/>
      <w:cols w:space="720" w:num="1"/>
      <w:docGrid w:type="lines" w:linePitch="44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altName w:val="黑体"/>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
    <w:altName w:val="Segoe Print"/>
    <w:panose1 w:val="00000000000000000000"/>
    <w:charset w:val="00"/>
    <w:family w:val="auto"/>
    <w:pitch w:val="default"/>
    <w:sig w:usb0="00000000" w:usb1="00000000" w:usb2="00000000" w:usb3="00000000" w:csb0="00000001" w:csb1="00000000"/>
  </w:font>
  <w:font w:name="CESI黑体-GB2312">
    <w:altName w:val="黑体"/>
    <w:panose1 w:val="02000500000000000000"/>
    <w:charset w:val="86"/>
    <w:family w:val="auto"/>
    <w:pitch w:val="default"/>
    <w:sig w:usb0="00000000" w:usb1="00000000" w:usb2="00000012" w:usb3="00000000" w:csb0="0004000F"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rFonts w:ascii="Calibri" w:hAnsi="Calibri" w:eastAsia="仿宋_GB2312" w:cs="仿宋_GB2312"/>
        <w:kern w:val="2"/>
        <w:sz w:val="32"/>
        <w:szCs w:val="32"/>
        <w:lang w:val="en-US" w:eastAsia="zh-CN" w:bidi="ar-SA"/>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6"/>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snapToGrid w:val="0"/>
                            <w:rPr>
                              <w:rFonts w:hint="eastAsia" w:eastAsia="仿宋_GB2312"/>
                              <w:sz w:val="28"/>
                              <w:szCs w:val="28"/>
                              <w:lang w:eastAsia="zh-CN"/>
                            </w:rPr>
                          </w:pPr>
                          <w:r>
                            <w:rPr>
                              <w:rFonts w:hint="eastAsia"/>
                              <w:sz w:val="28"/>
                              <w:szCs w:val="28"/>
                              <w:lang w:eastAsia="zh-CN"/>
                            </w:rPr>
                            <w:t>—</w:t>
                          </w:r>
                          <w:r>
                            <w:rPr>
                              <w:rFonts w:hint="eastAsia"/>
                              <w:sz w:val="28"/>
                              <w:szCs w:val="28"/>
                              <w:lang w:val="en-US" w:eastAsia="zh-CN"/>
                            </w:rPr>
                            <w:t xml:space="preserve"> </w:t>
                          </w: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sz w:val="28"/>
                              <w:szCs w:val="28"/>
                            </w:rPr>
                            <w:t>1</w:t>
                          </w:r>
                          <w:r>
                            <w:rPr>
                              <w:rFonts w:hint="eastAsia"/>
                              <w:sz w:val="28"/>
                              <w:szCs w:val="28"/>
                              <w:lang w:eastAsia="zh-CN"/>
                            </w:rPr>
                            <w:fldChar w:fldCharType="end"/>
                          </w:r>
                          <w:r>
                            <w:rPr>
                              <w:rFonts w:hint="eastAsia"/>
                              <w:sz w:val="28"/>
                              <w:szCs w:val="28"/>
                              <w:lang w:val="en-US" w:eastAsia="zh-CN"/>
                            </w:rPr>
                            <w:t xml:space="preserve"> —</w:t>
                          </w:r>
                        </w:p>
                      </w:txbxContent>
                    </wps:txbx>
                    <wps:bodyPr wrap="none" lIns="0" tIns="0" rIns="0" bIns="0" upright="1">
                      <a:spAutoFit/>
                    </wps:bodyPr>
                  </wps:wsp>
                </a:graphicData>
              </a:graphic>
            </wp:anchor>
          </w:drawing>
        </mc:Choice>
        <mc:Fallback>
          <w:pict>
            <v:rect id="文本框 1026" o:spid="_x0000_s1026"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C5dblS0AAAAAUBAAAPAAAAAAAAAAEAIAAAACIAAABkcnMvZG93bnJldi54bWxQ&#10;SwECFAAUAAAACACHTuJA8KjfuMYBAACSAwAADgAAAAAAAAABACAAAAAfAQAAZHJzL2Uyb0RvYy54&#10;bWxQSwUGAAAAAAYABgBZAQAAVwUAAAAA&#10;">
              <v:fill on="f" focussize="0,0"/>
              <v:stroke on="f"/>
              <v:imagedata o:title=""/>
              <o:lock v:ext="edit" aspectratio="f"/>
              <v:textbox inset="0mm,0mm,0mm,0mm" style="mso-fit-shape-to-text:t;">
                <w:txbxContent>
                  <w:p>
                    <w:pPr>
                      <w:snapToGrid w:val="0"/>
                      <w:rPr>
                        <w:rFonts w:hint="eastAsia" w:eastAsia="仿宋_GB2312"/>
                        <w:sz w:val="28"/>
                        <w:szCs w:val="28"/>
                        <w:lang w:eastAsia="zh-CN"/>
                      </w:rPr>
                    </w:pPr>
                    <w:r>
                      <w:rPr>
                        <w:rFonts w:hint="eastAsia"/>
                        <w:sz w:val="28"/>
                        <w:szCs w:val="28"/>
                        <w:lang w:eastAsia="zh-CN"/>
                      </w:rPr>
                      <w:t>—</w:t>
                    </w:r>
                    <w:r>
                      <w:rPr>
                        <w:rFonts w:hint="eastAsia"/>
                        <w:sz w:val="28"/>
                        <w:szCs w:val="28"/>
                        <w:lang w:val="en-US" w:eastAsia="zh-CN"/>
                      </w:rPr>
                      <w:t xml:space="preserve"> </w:t>
                    </w: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sz w:val="28"/>
                        <w:szCs w:val="28"/>
                      </w:rPr>
                      <w:t>1</w:t>
                    </w:r>
                    <w:r>
                      <w:rPr>
                        <w:rFonts w:hint="eastAsia"/>
                        <w:sz w:val="28"/>
                        <w:szCs w:val="28"/>
                        <w:lang w:eastAsia="zh-CN"/>
                      </w:rPr>
                      <w:fldChar w:fldCharType="end"/>
                    </w:r>
                    <w:r>
                      <w:rPr>
                        <w:rFonts w:hint="eastAsia"/>
                        <w:sz w:val="28"/>
                        <w:szCs w:val="28"/>
                        <w:lang w:val="en-US" w:eastAsia="zh-CN"/>
                      </w:rPr>
                      <w:t xml:space="preserve"> —</w:t>
                    </w:r>
                  </w:p>
                </w:txbxContent>
              </v:textbox>
            </v:rect>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221"/>
  <w:displayHorizontalDrawingGridEvery w:val="1"/>
  <w:displayVerticalDrawingGridEvery w:val="2"/>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JiNDRkZmYyZmY2M2RhZWEyNGNkYmE1M2VkMzdlZGMifQ=="/>
  </w:docVars>
  <w:rsids>
    <w:rsidRoot w:val="00000000"/>
    <w:rsid w:val="075E4801"/>
    <w:rsid w:val="08436BCD"/>
    <w:rsid w:val="161679CD"/>
    <w:rsid w:val="16385832"/>
    <w:rsid w:val="172447B9"/>
    <w:rsid w:val="24503CB1"/>
    <w:rsid w:val="249872B2"/>
    <w:rsid w:val="27F670E2"/>
    <w:rsid w:val="28B81FF7"/>
    <w:rsid w:val="293E4BDA"/>
    <w:rsid w:val="2BFC2188"/>
    <w:rsid w:val="2CB0454F"/>
    <w:rsid w:val="30BB74E8"/>
    <w:rsid w:val="31122905"/>
    <w:rsid w:val="39237F68"/>
    <w:rsid w:val="3BD96109"/>
    <w:rsid w:val="42C759FA"/>
    <w:rsid w:val="44981F78"/>
    <w:rsid w:val="49D33089"/>
    <w:rsid w:val="4CBF17D0"/>
    <w:rsid w:val="4ECB52CB"/>
    <w:rsid w:val="5B175EA9"/>
    <w:rsid w:val="5EDF5F10"/>
    <w:rsid w:val="629E7F49"/>
    <w:rsid w:val="683D4CD0"/>
    <w:rsid w:val="712E0A38"/>
    <w:rsid w:val="74A92CFE"/>
    <w:rsid w:val="75FF0DA4"/>
    <w:rsid w:val="76F9CC6B"/>
    <w:rsid w:val="7F3F7505"/>
    <w:rsid w:val="7F414CD9"/>
    <w:rsid w:val="DE6EF2E5"/>
    <w:rsid w:val="DFCF7B67"/>
    <w:rsid w:val="F77B5856"/>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仿宋_GB2312" w:cs="仿宋_GB2312"/>
      <w:kern w:val="2"/>
      <w:sz w:val="32"/>
      <w:szCs w:val="32"/>
      <w:lang w:val="en-US" w:eastAsia="zh-CN" w:bidi="ar-SA"/>
    </w:rPr>
  </w:style>
  <w:style w:type="character" w:default="1" w:styleId="7">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2">
    <w:name w:val="annotation text"/>
    <w:basedOn w:val="1"/>
    <w:link w:val="9"/>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rPr>
      <w:sz w:val="24"/>
    </w:rPr>
  </w:style>
  <w:style w:type="paragraph" w:customStyle="1" w:styleId="8">
    <w:name w:val="正文 New New New New"/>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9">
    <w:name w:val="批注文字 Char Char"/>
    <w:basedOn w:val="7"/>
    <w:link w:val="2"/>
    <w:qFormat/>
    <w:uiPriority w:val="0"/>
    <w:rPr>
      <w:rFonts w:eastAsia="仿宋_GB2312" w:cs="仿宋_GB2312"/>
      <w:kern w:val="2"/>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1762</Words>
  <Characters>1767</Characters>
  <Lines>19</Lines>
  <Paragraphs>5</Paragraphs>
  <TotalTime>20</TotalTime>
  <ScaleCrop>false</ScaleCrop>
  <LinksUpToDate>false</LinksUpToDate>
  <CharactersWithSpaces>1876</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2021-05-29T02:49:00Z</dcterms:created>
  <dc:creator>BLUE</dc:creator>
  <cp:lastModifiedBy>刘尚</cp:lastModifiedBy>
  <cp:lastPrinted>2023-02-22T07:43:00Z</cp:lastPrinted>
  <dcterms:modified xsi:type="dcterms:W3CDTF">2023-03-23T08:05:40Z</dcterms:modified>
  <dc:title>附件</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8A9B1755C543450BA409EDF877DA5BDA</vt:lpwstr>
  </property>
</Properties>
</file>