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附件</w:t>
      </w:r>
      <w:r>
        <w:rPr>
          <w:rFonts w:hint="eastAsia" w:ascii="仿宋_GB2312" w:hAnsi="仿宋_GB2312" w:cs="仿宋_GB2312"/>
          <w:b/>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宋体" w:hAnsi="宋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jc w:val="center"/>
        <w:textAlignment w:val="auto"/>
        <w:rPr>
          <w:rFonts w:hint="eastAsia" w:ascii="宋体" w:hAnsi="宋体" w:eastAsia="方正小标宋简体" w:cs="方正小标宋简体"/>
          <w:bCs/>
          <w:sz w:val="44"/>
          <w:szCs w:val="44"/>
          <w:lang w:eastAsia="zh-CN"/>
        </w:rPr>
      </w:pPr>
      <w:r>
        <w:rPr>
          <w:rFonts w:hint="eastAsia" w:ascii="宋体" w:hAnsi="宋体" w:eastAsia="方正小标宋简体" w:cs="方正小标宋简体"/>
          <w:bCs/>
          <w:sz w:val="44"/>
          <w:szCs w:val="44"/>
        </w:rPr>
        <w:t>吉林省农业保险保费补贴</w:t>
      </w:r>
      <w:r>
        <w:rPr>
          <w:rFonts w:hint="eastAsia" w:ascii="宋体" w:hAnsi="宋体" w:eastAsia="方正小标宋简体" w:cs="方正小标宋简体"/>
          <w:bCs/>
          <w:sz w:val="44"/>
          <w:szCs w:val="44"/>
          <w:lang w:eastAsia="zh-CN"/>
        </w:rPr>
        <w:t>管理实施细则</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both"/>
        <w:rPr>
          <w:rFonts w:ascii="宋体" w:hAnsi="宋体" w:eastAsia="仿宋"/>
          <w:szCs w:val="32"/>
          <w:highlight w:val="yellow"/>
        </w:rPr>
      </w:pPr>
    </w:p>
    <w:p>
      <w:pPr>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jc w:val="center"/>
        <w:outlineLvl w:val="9"/>
        <w:rPr>
          <w:rFonts w:hint="eastAsia" w:ascii="宋体" w:hAnsi="宋体" w:eastAsia="黑体" w:cs="黑体"/>
          <w:sz w:val="32"/>
          <w:szCs w:val="32"/>
          <w:lang w:val="en-US" w:eastAsia="zh-CN"/>
        </w:rPr>
      </w:pPr>
      <w:r>
        <w:rPr>
          <w:rFonts w:hint="eastAsia" w:ascii="宋体" w:hAnsi="宋体" w:eastAsia="黑体" w:cs="黑体"/>
          <w:sz w:val="32"/>
          <w:szCs w:val="32"/>
          <w:lang w:eastAsia="zh-CN"/>
        </w:rPr>
        <w:t>第一章</w:t>
      </w:r>
      <w:r>
        <w:rPr>
          <w:rFonts w:hint="eastAsia" w:ascii="宋体" w:hAnsi="宋体" w:eastAsia="黑体" w:cs="黑体"/>
          <w:sz w:val="32"/>
          <w:szCs w:val="32"/>
          <w:lang w:val="en-US" w:eastAsia="zh-CN"/>
        </w:rPr>
        <w:t xml:space="preserve"> </w:t>
      </w:r>
      <w:r>
        <w:rPr>
          <w:rFonts w:hint="eastAsia" w:ascii="宋体" w:hAnsi="宋体" w:eastAsia="黑体" w:cs="黑体"/>
          <w:sz w:val="32"/>
          <w:szCs w:val="32"/>
        </w:rPr>
        <w:t xml:space="preserve"> 总</w:t>
      </w:r>
      <w:r>
        <w:rPr>
          <w:rFonts w:hint="eastAsia" w:ascii="宋体" w:hAnsi="宋体" w:eastAsia="黑体" w:cs="黑体"/>
          <w:sz w:val="32"/>
          <w:szCs w:val="32"/>
          <w:lang w:val="en-US" w:eastAsia="zh-CN"/>
        </w:rPr>
        <w:t xml:space="preserve"> </w:t>
      </w:r>
      <w:r>
        <w:rPr>
          <w:rFonts w:hint="eastAsia" w:ascii="宋体" w:hAnsi="宋体" w:eastAsia="黑体" w:cs="黑体"/>
          <w:sz w:val="32"/>
          <w:szCs w:val="32"/>
        </w:rPr>
        <w:t>则</w:t>
      </w:r>
    </w:p>
    <w:p>
      <w:pPr>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eastAsia="仿宋_GB2312" w:cstheme="minorBidi"/>
          <w:b/>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hint="eastAsia" w:ascii="宋体" w:hAnsi="宋体" w:eastAsia="仿宋_GB2312" w:cstheme="minorBidi"/>
          <w:b/>
          <w:sz w:val="32"/>
          <w:szCs w:val="32"/>
          <w:lang w:val="en-US" w:eastAsia="zh-CN"/>
        </w:rPr>
        <w:t xml:space="preserve">第一条 </w:t>
      </w:r>
      <w:r>
        <w:rPr>
          <w:rFonts w:hint="eastAsia" w:ascii="宋体" w:hAnsi="宋体" w:eastAsia="黑体" w:cs="黑体"/>
          <w:sz w:val="32"/>
          <w:szCs w:val="32"/>
          <w:lang w:val="en-US" w:eastAsia="zh-CN"/>
        </w:rPr>
        <w:t xml:space="preserve"> </w:t>
      </w:r>
      <w:r>
        <w:rPr>
          <w:rFonts w:hint="eastAsia" w:ascii="宋体" w:hAnsi="宋体"/>
          <w:sz w:val="32"/>
          <w:szCs w:val="32"/>
        </w:rPr>
        <w:t>为加强农业保险保费补贴资金管理，</w:t>
      </w:r>
      <w:r>
        <w:rPr>
          <w:rFonts w:hint="eastAsia" w:ascii="宋体" w:hAnsi="宋体"/>
          <w:sz w:val="32"/>
          <w:szCs w:val="32"/>
          <w:lang w:eastAsia="zh-CN"/>
        </w:rPr>
        <w:t>提升农业保险管理服务水平，推动农业保险高质量发展，</w:t>
      </w:r>
      <w:r>
        <w:rPr>
          <w:rFonts w:hint="eastAsia" w:ascii="宋体" w:hAnsi="宋体"/>
          <w:sz w:val="32"/>
          <w:szCs w:val="32"/>
        </w:rPr>
        <w:t>助力乡村振兴，服务保障</w:t>
      </w:r>
      <w:r>
        <w:rPr>
          <w:rFonts w:hint="eastAsia" w:ascii="宋体" w:hAnsi="宋体"/>
          <w:sz w:val="32"/>
          <w:szCs w:val="32"/>
          <w:lang w:eastAsia="zh-CN"/>
        </w:rPr>
        <w:t>国家</w:t>
      </w:r>
      <w:r>
        <w:rPr>
          <w:rFonts w:hint="eastAsia" w:ascii="宋体" w:hAnsi="宋体"/>
          <w:sz w:val="32"/>
          <w:szCs w:val="32"/>
        </w:rPr>
        <w:t>粮食安全，根据《农业保险条例》</w:t>
      </w:r>
      <w:r>
        <w:rPr>
          <w:rFonts w:hint="eastAsia" w:ascii="宋体" w:hAnsi="宋体"/>
          <w:sz w:val="32"/>
          <w:szCs w:val="32"/>
          <w:lang w:eastAsia="zh-CN"/>
        </w:rPr>
        <w:t>（国务院令</w:t>
      </w:r>
      <w:r>
        <w:rPr>
          <w:rFonts w:hint="eastAsia" w:ascii="宋体" w:hAnsi="宋体"/>
          <w:sz w:val="32"/>
          <w:szCs w:val="32"/>
          <w:lang w:val="en-US" w:eastAsia="zh-CN"/>
        </w:rPr>
        <w:t>629号</w:t>
      </w:r>
      <w:r>
        <w:rPr>
          <w:rFonts w:hint="eastAsia" w:ascii="宋体" w:hAnsi="宋体"/>
          <w:sz w:val="32"/>
          <w:szCs w:val="32"/>
          <w:lang w:eastAsia="zh-CN"/>
        </w:rPr>
        <w:t>）、</w:t>
      </w:r>
      <w:r>
        <w:rPr>
          <w:rFonts w:hint="eastAsia" w:ascii="宋体" w:hAnsi="宋体"/>
          <w:sz w:val="32"/>
          <w:szCs w:val="32"/>
        </w:rPr>
        <w:t>《</w:t>
      </w:r>
      <w:r>
        <w:rPr>
          <w:rFonts w:hint="eastAsia" w:ascii="宋体" w:hAnsi="宋体"/>
          <w:sz w:val="32"/>
          <w:szCs w:val="32"/>
          <w:lang w:eastAsia="zh-CN"/>
        </w:rPr>
        <w:t>财政部关于印发</w:t>
      </w:r>
      <w:r>
        <w:rPr>
          <w:rFonts w:hint="eastAsia" w:ascii="宋体" w:hAnsi="宋体" w:eastAsia="仿宋_GB2312" w:cs="仿宋_GB2312"/>
          <w:sz w:val="32"/>
          <w:szCs w:val="32"/>
          <w:lang w:eastAsia="zh-CN"/>
        </w:rPr>
        <w:t>&lt;</w:t>
      </w:r>
      <w:r>
        <w:rPr>
          <w:rFonts w:hint="eastAsia" w:ascii="宋体" w:hAnsi="宋体"/>
          <w:sz w:val="32"/>
          <w:szCs w:val="32"/>
        </w:rPr>
        <w:t>中央财政农业保险保费补贴管理办法</w:t>
      </w:r>
      <w:r>
        <w:rPr>
          <w:rFonts w:hint="eastAsia" w:ascii="宋体" w:hAnsi="宋体" w:eastAsia="仿宋_GB2312" w:cs="仿宋_GB2312"/>
          <w:sz w:val="32"/>
          <w:szCs w:val="32"/>
          <w:lang w:eastAsia="zh-CN"/>
        </w:rPr>
        <w:t>&gt;</w:t>
      </w:r>
      <w:r>
        <w:rPr>
          <w:rFonts w:hint="eastAsia" w:ascii="宋体" w:hAnsi="宋体" w:cs="仿宋_GB2312"/>
          <w:sz w:val="32"/>
          <w:szCs w:val="32"/>
          <w:lang w:eastAsia="zh-CN"/>
        </w:rPr>
        <w:t>的通知</w:t>
      </w:r>
      <w:r>
        <w:rPr>
          <w:rFonts w:hint="eastAsia" w:ascii="宋体" w:hAnsi="宋体"/>
          <w:sz w:val="32"/>
          <w:szCs w:val="32"/>
        </w:rPr>
        <w:t>》</w:t>
      </w:r>
      <w:r>
        <w:rPr>
          <w:rFonts w:hint="eastAsia" w:ascii="宋体" w:hAnsi="宋体"/>
          <w:sz w:val="32"/>
          <w:szCs w:val="32"/>
          <w:lang w:eastAsia="zh-CN"/>
        </w:rPr>
        <w:t>（</w:t>
      </w:r>
      <w:r>
        <w:rPr>
          <w:rFonts w:hint="eastAsia" w:ascii="宋体" w:hAnsi="宋体" w:eastAsia="仿宋_GB2312"/>
          <w:kern w:val="2"/>
          <w:sz w:val="32"/>
          <w:szCs w:val="32"/>
        </w:rPr>
        <w:t>财金〔</w:t>
      </w:r>
      <w:r>
        <w:rPr>
          <w:rFonts w:hint="eastAsia" w:ascii="宋体" w:hAnsi="宋体"/>
          <w:kern w:val="2"/>
          <w:sz w:val="32"/>
          <w:szCs w:val="32"/>
          <w:lang w:val="en-US" w:eastAsia="zh-CN"/>
        </w:rPr>
        <w:t>2021</w:t>
      </w:r>
      <w:r>
        <w:rPr>
          <w:rFonts w:hint="eastAsia" w:ascii="宋体" w:hAnsi="宋体" w:eastAsia="仿宋_GB2312"/>
          <w:kern w:val="2"/>
          <w:sz w:val="32"/>
          <w:szCs w:val="32"/>
        </w:rPr>
        <w:t>〕</w:t>
      </w:r>
      <w:r>
        <w:rPr>
          <w:rFonts w:hint="eastAsia" w:ascii="宋体" w:hAnsi="宋体"/>
          <w:kern w:val="2"/>
          <w:sz w:val="32"/>
          <w:szCs w:val="32"/>
          <w:lang w:val="en-US" w:eastAsia="zh-CN"/>
        </w:rPr>
        <w:t>130</w:t>
      </w:r>
      <w:r>
        <w:rPr>
          <w:rFonts w:hint="eastAsia" w:ascii="宋体" w:hAnsi="宋体" w:eastAsia="仿宋_GB2312"/>
          <w:kern w:val="2"/>
          <w:sz w:val="32"/>
          <w:szCs w:val="32"/>
        </w:rPr>
        <w:t>号</w:t>
      </w:r>
      <w:r>
        <w:rPr>
          <w:rFonts w:hint="eastAsia" w:ascii="宋体" w:hAnsi="宋体"/>
          <w:sz w:val="32"/>
          <w:szCs w:val="32"/>
          <w:lang w:eastAsia="zh-CN"/>
        </w:rPr>
        <w:t>）</w:t>
      </w:r>
      <w:r>
        <w:rPr>
          <w:rFonts w:hint="eastAsia" w:ascii="宋体" w:hAnsi="宋体"/>
          <w:sz w:val="32"/>
          <w:szCs w:val="32"/>
        </w:rPr>
        <w:t>等</w:t>
      </w:r>
      <w:r>
        <w:rPr>
          <w:rFonts w:hint="eastAsia" w:ascii="宋体" w:hAnsi="宋体"/>
          <w:sz w:val="32"/>
          <w:szCs w:val="32"/>
          <w:lang w:eastAsia="zh-CN"/>
        </w:rPr>
        <w:t>有关</w:t>
      </w:r>
      <w:r>
        <w:rPr>
          <w:rFonts w:hint="eastAsia" w:ascii="宋体" w:hAnsi="宋体"/>
          <w:sz w:val="32"/>
          <w:szCs w:val="32"/>
        </w:rPr>
        <w:t>规定</w:t>
      </w:r>
      <w:r>
        <w:rPr>
          <w:rFonts w:hint="eastAsia" w:ascii="宋体" w:hAnsi="宋体"/>
          <w:sz w:val="32"/>
          <w:szCs w:val="32"/>
          <w:lang w:eastAsia="zh-CN"/>
        </w:rPr>
        <w:t>和</w:t>
      </w:r>
      <w:r>
        <w:rPr>
          <w:rFonts w:hint="eastAsia" w:ascii="宋体" w:hAnsi="宋体" w:eastAsia="仿宋_GB2312"/>
          <w:kern w:val="0"/>
          <w:sz w:val="32"/>
          <w:szCs w:val="32"/>
        </w:rPr>
        <w:t>省委、省政府</w:t>
      </w:r>
      <w:r>
        <w:rPr>
          <w:rFonts w:hint="eastAsia" w:ascii="宋体" w:hAnsi="宋体"/>
          <w:kern w:val="0"/>
          <w:sz w:val="32"/>
          <w:szCs w:val="32"/>
          <w:lang w:eastAsia="zh-CN"/>
        </w:rPr>
        <w:t>有关</w:t>
      </w:r>
      <w:r>
        <w:rPr>
          <w:rFonts w:hint="eastAsia" w:ascii="宋体" w:hAnsi="宋体" w:eastAsia="仿宋_GB2312"/>
          <w:kern w:val="0"/>
          <w:sz w:val="32"/>
          <w:szCs w:val="32"/>
        </w:rPr>
        <w:t>文件精神，</w:t>
      </w:r>
      <w:r>
        <w:rPr>
          <w:rFonts w:hint="eastAsia" w:ascii="宋体" w:hAnsi="宋体"/>
          <w:kern w:val="0"/>
          <w:sz w:val="32"/>
          <w:szCs w:val="32"/>
          <w:lang w:eastAsia="zh-CN"/>
        </w:rPr>
        <w:t>结合我省实际，</w:t>
      </w:r>
      <w:r>
        <w:rPr>
          <w:rFonts w:hint="eastAsia" w:ascii="宋体" w:hAnsi="宋体"/>
          <w:sz w:val="32"/>
          <w:szCs w:val="32"/>
        </w:rPr>
        <w:t>制定本</w:t>
      </w:r>
      <w:r>
        <w:rPr>
          <w:rFonts w:hint="eastAsia" w:ascii="宋体" w:hAnsi="宋体"/>
          <w:sz w:val="32"/>
          <w:szCs w:val="32"/>
          <w:lang w:eastAsia="zh-CN"/>
        </w:rPr>
        <w:t>实施细则</w:t>
      </w:r>
      <w:r>
        <w:rPr>
          <w:rFonts w:hint="eastAsia" w:ascii="宋体" w:hAnsi="宋体"/>
          <w:sz w:val="32"/>
          <w:szCs w:val="32"/>
        </w:rPr>
        <w:t>。</w:t>
      </w:r>
    </w:p>
    <w:p>
      <w:pPr>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hint="eastAsia" w:ascii="宋体" w:hAnsi="宋体"/>
          <w:b/>
          <w:bCs/>
          <w:sz w:val="32"/>
          <w:szCs w:val="32"/>
          <w:lang w:eastAsia="zh-CN"/>
        </w:rPr>
        <w:t>第二条</w:t>
      </w:r>
      <w:r>
        <w:rPr>
          <w:rFonts w:hint="eastAsia" w:ascii="宋体" w:hAnsi="宋体"/>
          <w:sz w:val="32"/>
          <w:szCs w:val="32"/>
          <w:lang w:val="en-US" w:eastAsia="zh-CN"/>
        </w:rPr>
        <w:t xml:space="preserve">  </w:t>
      </w:r>
      <w:r>
        <w:rPr>
          <w:rFonts w:hint="eastAsia" w:ascii="宋体" w:hAnsi="宋体"/>
          <w:sz w:val="32"/>
          <w:szCs w:val="32"/>
        </w:rPr>
        <w:t>本</w:t>
      </w:r>
      <w:r>
        <w:rPr>
          <w:rFonts w:hint="eastAsia" w:ascii="宋体" w:hAnsi="宋体"/>
          <w:sz w:val="32"/>
          <w:szCs w:val="32"/>
          <w:lang w:eastAsia="zh-CN"/>
        </w:rPr>
        <w:t>实施细则</w:t>
      </w:r>
      <w:r>
        <w:rPr>
          <w:rFonts w:hint="eastAsia" w:ascii="宋体" w:hAnsi="宋体"/>
          <w:sz w:val="32"/>
          <w:szCs w:val="32"/>
        </w:rPr>
        <w:t>所称农业保险保费补贴，是指</w:t>
      </w:r>
      <w:r>
        <w:rPr>
          <w:rFonts w:hint="eastAsia" w:ascii="宋体" w:hAnsi="宋体"/>
          <w:sz w:val="32"/>
          <w:szCs w:val="32"/>
          <w:lang w:eastAsia="zh-CN"/>
        </w:rPr>
        <w:t>各级财政对有关</w:t>
      </w:r>
      <w:r>
        <w:rPr>
          <w:rFonts w:hint="eastAsia" w:ascii="宋体" w:hAnsi="宋体"/>
          <w:sz w:val="32"/>
          <w:szCs w:val="32"/>
        </w:rPr>
        <w:t>农业保险经营机构（以下简称承保机构）开展的符合条件的农业保险业务，按照保费的一定比例，为投保农户、农业生产经营组织等（以下简称投保</w:t>
      </w:r>
      <w:r>
        <w:rPr>
          <w:rFonts w:hint="eastAsia" w:ascii="宋体" w:hAnsi="宋体"/>
          <w:sz w:val="32"/>
          <w:szCs w:val="32"/>
          <w:lang w:eastAsia="zh-CN"/>
        </w:rPr>
        <w:t>农</w:t>
      </w:r>
      <w:r>
        <w:rPr>
          <w:rFonts w:hint="eastAsia" w:ascii="宋体" w:hAnsi="宋体"/>
          <w:sz w:val="32"/>
          <w:szCs w:val="32"/>
        </w:rPr>
        <w:t>户）提供补贴。</w:t>
      </w:r>
    </w:p>
    <w:p>
      <w:pPr>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hint="eastAsia" w:ascii="宋体" w:hAnsi="宋体"/>
          <w:sz w:val="32"/>
          <w:szCs w:val="32"/>
        </w:rPr>
        <w:t>本</w:t>
      </w:r>
      <w:r>
        <w:rPr>
          <w:rFonts w:hint="eastAsia" w:ascii="宋体" w:hAnsi="宋体"/>
          <w:sz w:val="32"/>
          <w:szCs w:val="32"/>
          <w:lang w:eastAsia="zh-CN"/>
        </w:rPr>
        <w:t>实施细则</w:t>
      </w:r>
      <w:r>
        <w:rPr>
          <w:rFonts w:hint="eastAsia" w:ascii="宋体" w:hAnsi="宋体"/>
          <w:sz w:val="32"/>
          <w:szCs w:val="32"/>
        </w:rPr>
        <w:t>所称承保机构，是指保险公司以及依法设立并开展农业保险业务的农业互助保险等保险组织。</w:t>
      </w:r>
    </w:p>
    <w:p>
      <w:pPr>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hint="eastAsia" w:ascii="宋体" w:hAnsi="宋体"/>
          <w:sz w:val="32"/>
          <w:szCs w:val="32"/>
        </w:rPr>
        <w:t>本</w:t>
      </w:r>
      <w:r>
        <w:rPr>
          <w:rFonts w:hint="eastAsia" w:ascii="宋体" w:hAnsi="宋体"/>
          <w:sz w:val="32"/>
          <w:szCs w:val="32"/>
          <w:lang w:eastAsia="zh-CN"/>
        </w:rPr>
        <w:t>实施细则</w:t>
      </w:r>
      <w:r>
        <w:rPr>
          <w:rFonts w:hint="eastAsia" w:ascii="宋体" w:hAnsi="宋体"/>
          <w:sz w:val="32"/>
          <w:szCs w:val="32"/>
        </w:rPr>
        <w:t>所称农业生产经营组</w:t>
      </w:r>
      <w:r>
        <w:rPr>
          <w:rFonts w:hint="eastAsia" w:ascii="宋体" w:hAnsi="宋体"/>
          <w:sz w:val="32"/>
          <w:szCs w:val="32"/>
          <w:lang w:eastAsia="zh-CN"/>
        </w:rPr>
        <w:t>织</w:t>
      </w:r>
      <w:r>
        <w:rPr>
          <w:rFonts w:hint="eastAsia" w:ascii="宋体" w:hAnsi="宋体"/>
          <w:sz w:val="32"/>
          <w:szCs w:val="32"/>
        </w:rPr>
        <w:t>，是指农民专业合作社、农业企业以及其他农业生产经营组织。</w:t>
      </w:r>
    </w:p>
    <w:p>
      <w:pPr>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hint="eastAsia" w:ascii="宋体" w:hAnsi="宋体"/>
          <w:b/>
          <w:bCs/>
          <w:sz w:val="32"/>
          <w:szCs w:val="32"/>
          <w:lang w:eastAsia="zh-CN"/>
        </w:rPr>
        <w:t>第三条</w:t>
      </w:r>
      <w:r>
        <w:rPr>
          <w:rFonts w:hint="eastAsia" w:ascii="宋体" w:hAnsi="宋体"/>
          <w:sz w:val="32"/>
          <w:szCs w:val="32"/>
          <w:lang w:val="en-US" w:eastAsia="zh-CN"/>
        </w:rPr>
        <w:t xml:space="preserve">  </w:t>
      </w:r>
      <w:r>
        <w:rPr>
          <w:rFonts w:hint="eastAsia" w:ascii="宋体" w:hAnsi="宋体"/>
          <w:sz w:val="32"/>
          <w:szCs w:val="32"/>
        </w:rPr>
        <w:t>农业保险工作遵循政府引导、市场运作、自主自愿、协同推进的原则。农业保险保费补贴工作</w:t>
      </w:r>
      <w:r>
        <w:rPr>
          <w:rFonts w:hint="eastAsia" w:ascii="宋体" w:hAnsi="宋体"/>
          <w:sz w:val="32"/>
          <w:szCs w:val="32"/>
          <w:lang w:eastAsia="zh-CN"/>
        </w:rPr>
        <w:t>坚持</w:t>
      </w:r>
      <w:r>
        <w:rPr>
          <w:rFonts w:hint="eastAsia" w:ascii="宋体" w:hAnsi="宋体"/>
          <w:sz w:val="32"/>
          <w:szCs w:val="32"/>
        </w:rPr>
        <w:t>财政支持、分级负责、预算约束、政策协同、绩效导向、惠及农户</w:t>
      </w:r>
      <w:r>
        <w:rPr>
          <w:rFonts w:hint="eastAsia" w:ascii="宋体" w:hAnsi="宋体"/>
          <w:sz w:val="32"/>
          <w:szCs w:val="32"/>
          <w:lang w:eastAsia="zh-CN"/>
        </w:rPr>
        <w:t>、动态调整</w:t>
      </w:r>
      <w:r>
        <w:rPr>
          <w:rFonts w:hint="eastAsia" w:ascii="宋体" w:hAnsi="宋体"/>
          <w:sz w:val="32"/>
          <w:szCs w:val="32"/>
        </w:rPr>
        <w:t>的原则。</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lang w:eastAsia="zh-CN"/>
        </w:rPr>
      </w:pPr>
      <w:r>
        <w:rPr>
          <w:rFonts w:hint="eastAsia" w:ascii="宋体" w:hAnsi="宋体"/>
          <w:b/>
          <w:bCs/>
          <w:sz w:val="32"/>
          <w:szCs w:val="32"/>
          <w:lang w:eastAsia="zh-CN"/>
        </w:rPr>
        <w:t>（一）坚持财政支持。</w:t>
      </w:r>
      <w:r>
        <w:rPr>
          <w:rFonts w:hint="eastAsia" w:ascii="宋体" w:hAnsi="宋体"/>
          <w:sz w:val="32"/>
          <w:szCs w:val="32"/>
          <w:lang w:eastAsia="zh-CN"/>
        </w:rPr>
        <w:t>财政部门履行牵头主责，从发展方向、制度设计、政策制定、资金保障等方面推进农业保险可持续发展，通过保费补贴、机构遴选、绩效评价等多种政策手段，发挥农业保险机制性工具作用，督促承保机构依法合规经营，充分调动各参与主体的积极性，促进农业保险高质量发展。</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b w:val="0"/>
          <w:bCs w:val="0"/>
          <w:sz w:val="32"/>
          <w:szCs w:val="32"/>
          <w:lang w:eastAsia="zh-CN"/>
        </w:rPr>
      </w:pPr>
      <w:r>
        <w:rPr>
          <w:rFonts w:hint="eastAsia" w:ascii="宋体" w:hAnsi="宋体"/>
          <w:b/>
          <w:bCs/>
          <w:sz w:val="32"/>
          <w:szCs w:val="32"/>
          <w:lang w:eastAsia="zh-CN"/>
        </w:rPr>
        <w:t>（二）坚持分级负责。</w:t>
      </w:r>
      <w:r>
        <w:rPr>
          <w:rFonts w:hint="eastAsia" w:ascii="宋体" w:hAnsi="宋体"/>
          <w:b w:val="0"/>
          <w:bCs w:val="0"/>
          <w:sz w:val="32"/>
          <w:szCs w:val="32"/>
          <w:lang w:eastAsia="zh-CN"/>
        </w:rPr>
        <w:t>省财政厅在财政部的指导和监督下，根据预算管理有关规定，对本省农业保险保费补贴工作负总责，市县财政部门按照属地原则各负其责。</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b w:val="0"/>
          <w:bCs w:val="0"/>
          <w:sz w:val="32"/>
          <w:szCs w:val="32"/>
          <w:lang w:eastAsia="zh-CN"/>
        </w:rPr>
      </w:pPr>
      <w:r>
        <w:rPr>
          <w:rFonts w:hint="eastAsia" w:ascii="宋体" w:hAnsi="宋体"/>
          <w:b/>
          <w:bCs/>
          <w:sz w:val="32"/>
          <w:szCs w:val="32"/>
          <w:lang w:eastAsia="zh-CN"/>
        </w:rPr>
        <w:t>（三）坚持预算约束。</w:t>
      </w:r>
      <w:r>
        <w:rPr>
          <w:rFonts w:hint="eastAsia" w:ascii="宋体" w:hAnsi="宋体"/>
          <w:b w:val="0"/>
          <w:bCs w:val="0"/>
          <w:sz w:val="32"/>
          <w:szCs w:val="32"/>
          <w:lang w:eastAsia="zh-CN"/>
        </w:rPr>
        <w:t>财政部门应综合考虑农业发展、财政承受能力等实际情况，适应农业保险业务发展趋势和内在规律，尽力而为、量力而行，合理确定本区域农业保险发展优先顺序，提高财政预算管理水平。</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b w:val="0"/>
          <w:bCs w:val="0"/>
          <w:sz w:val="32"/>
          <w:szCs w:val="32"/>
          <w:lang w:eastAsia="zh-CN"/>
        </w:rPr>
      </w:pPr>
      <w:r>
        <w:rPr>
          <w:rFonts w:hint="eastAsia" w:ascii="宋体" w:hAnsi="宋体"/>
          <w:b/>
          <w:bCs/>
          <w:sz w:val="32"/>
          <w:szCs w:val="32"/>
          <w:lang w:eastAsia="zh-CN"/>
        </w:rPr>
        <w:t>（四）坚持政策协同。</w:t>
      </w:r>
      <w:r>
        <w:rPr>
          <w:rFonts w:hint="eastAsia" w:ascii="宋体" w:hAnsi="宋体"/>
          <w:b w:val="0"/>
          <w:bCs w:val="0"/>
          <w:sz w:val="32"/>
          <w:szCs w:val="32"/>
          <w:lang w:eastAsia="zh-CN"/>
        </w:rPr>
        <w:t>财政部门要加强与农业农村、保险监管、林草等部门以及承保机构的协同配合，推动保费补贴政策与其他农村金融、支农惠农政策有机结合，促进形成农业保险健康发展的长效机制。</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b w:val="0"/>
          <w:bCs w:val="0"/>
          <w:sz w:val="32"/>
          <w:szCs w:val="32"/>
          <w:lang w:eastAsia="zh-CN"/>
        </w:rPr>
      </w:pPr>
      <w:r>
        <w:rPr>
          <w:rFonts w:hint="eastAsia" w:ascii="宋体" w:hAnsi="宋体"/>
          <w:b/>
          <w:bCs/>
          <w:sz w:val="32"/>
          <w:szCs w:val="32"/>
          <w:lang w:eastAsia="zh-CN"/>
        </w:rPr>
        <w:t>（五）坚持绩效导向。</w:t>
      </w:r>
      <w:r>
        <w:rPr>
          <w:rFonts w:hint="eastAsia" w:ascii="宋体" w:hAnsi="宋体"/>
          <w:b w:val="0"/>
          <w:bCs w:val="0"/>
          <w:sz w:val="32"/>
          <w:szCs w:val="32"/>
          <w:lang w:eastAsia="zh-CN"/>
        </w:rPr>
        <w:t>突出正向激励，构建科学合理的综合绩效评价指标体系，实行绩效目标管理，做好绩效运行监控，强化绩效评价结果应用。</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b w:val="0"/>
          <w:bCs w:val="0"/>
          <w:sz w:val="32"/>
          <w:szCs w:val="32"/>
          <w:lang w:eastAsia="zh-CN"/>
        </w:rPr>
      </w:pPr>
      <w:r>
        <w:rPr>
          <w:rFonts w:hint="eastAsia" w:ascii="宋体" w:hAnsi="宋体"/>
          <w:b/>
          <w:bCs/>
          <w:sz w:val="32"/>
          <w:szCs w:val="32"/>
          <w:lang w:eastAsia="zh-CN"/>
        </w:rPr>
        <w:t>（六）坚持惠及农户。</w:t>
      </w:r>
      <w:r>
        <w:rPr>
          <w:rFonts w:hint="eastAsia" w:ascii="宋体" w:hAnsi="宋体"/>
          <w:b w:val="0"/>
          <w:bCs w:val="0"/>
          <w:sz w:val="32"/>
          <w:szCs w:val="32"/>
          <w:lang w:eastAsia="zh-CN"/>
        </w:rPr>
        <w:t>财政部门会同有关方面聚焦服务“三农”，强化农业保险政策精准滴灌，拓展农业保险深度和广度，切实提升投保农户政策获得感和满意度。</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b w:val="0"/>
          <w:bCs/>
          <w:sz w:val="32"/>
          <w:szCs w:val="32"/>
          <w:lang w:val="en-US" w:eastAsia="zh-CN"/>
        </w:rPr>
      </w:pPr>
      <w:r>
        <w:rPr>
          <w:rFonts w:hint="eastAsia" w:ascii="宋体" w:hAnsi="宋体"/>
          <w:b/>
          <w:bCs/>
          <w:sz w:val="32"/>
          <w:szCs w:val="32"/>
          <w:lang w:eastAsia="zh-CN"/>
        </w:rPr>
        <w:t>（七）坚持动态调整。</w:t>
      </w:r>
      <w:r>
        <w:rPr>
          <w:rFonts w:hint="eastAsia" w:ascii="宋体" w:hAnsi="宋体" w:cs="仿宋_GB2312"/>
          <w:kern w:val="0"/>
          <w:sz w:val="32"/>
          <w:szCs w:val="32"/>
          <w:highlight w:val="none"/>
          <w:lang w:eastAsia="zh-CN"/>
        </w:rPr>
        <w:t>省级财政可根据地方财力、农业保险发展等实际，</w:t>
      </w:r>
      <w:r>
        <w:rPr>
          <w:rFonts w:hint="eastAsia" w:ascii="宋体" w:hAnsi="宋体" w:cs="仿宋_GB2312"/>
          <w:kern w:val="0"/>
          <w:sz w:val="32"/>
          <w:szCs w:val="32"/>
          <w:lang w:eastAsia="zh-CN"/>
        </w:rPr>
        <w:t>对保险品种、保险区域实施差异化、动态的农业保险保费补贴政策，对重要农产品、规模经营主体、产粮大县、脱贫县和脱贫户加大保费补贴政策支持力度。</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cs="Times New Roman"/>
          <w:b/>
          <w:sz w:val="32"/>
          <w:szCs w:val="32"/>
        </w:rPr>
      </w:pPr>
    </w:p>
    <w:p>
      <w:pPr>
        <w:pStyle w:val="2"/>
        <w:keepNext w:val="0"/>
        <w:keepLines w:val="0"/>
        <w:pageBreakBefore w:val="0"/>
        <w:widowControl w:val="0"/>
        <w:kinsoku/>
        <w:wordWrap/>
        <w:overflowPunct/>
        <w:topLinePunct w:val="0"/>
        <w:bidi w:val="0"/>
        <w:adjustRightInd/>
        <w:snapToGrid/>
        <w:spacing w:line="240" w:lineRule="auto"/>
        <w:ind w:left="0" w:leftChars="0" w:right="0" w:rightChars="0"/>
        <w:jc w:val="center"/>
        <w:outlineLvl w:val="9"/>
        <w:rPr>
          <w:rFonts w:hint="eastAsia" w:ascii="宋体" w:hAnsi="宋体" w:eastAsia="黑体" w:cs="黑体"/>
          <w:b w:val="0"/>
          <w:bCs/>
          <w:sz w:val="32"/>
          <w:szCs w:val="32"/>
          <w:lang w:eastAsia="zh-CN"/>
        </w:rPr>
      </w:pPr>
      <w:r>
        <w:rPr>
          <w:rFonts w:hint="eastAsia" w:ascii="宋体" w:hAnsi="宋体" w:eastAsia="黑体" w:cs="黑体"/>
          <w:b w:val="0"/>
          <w:bCs/>
          <w:sz w:val="32"/>
          <w:szCs w:val="32"/>
          <w:lang w:eastAsia="zh-CN"/>
        </w:rPr>
        <w:t>第二章</w:t>
      </w:r>
      <w:r>
        <w:rPr>
          <w:rFonts w:hint="eastAsia" w:ascii="宋体" w:hAnsi="宋体" w:eastAsia="黑体" w:cs="黑体"/>
          <w:b w:val="0"/>
          <w:bCs/>
          <w:sz w:val="32"/>
          <w:szCs w:val="32"/>
          <w:lang w:val="en-US" w:eastAsia="zh-CN"/>
        </w:rPr>
        <w:t xml:space="preserve">  管理职责</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cs="Times New Roman"/>
          <w:b/>
          <w:sz w:val="32"/>
          <w:szCs w:val="32"/>
        </w:rPr>
      </w:pP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lang w:eastAsia="zh-CN"/>
        </w:rPr>
      </w:pPr>
      <w:r>
        <w:rPr>
          <w:rFonts w:ascii="宋体" w:hAnsi="宋体" w:cs="Times New Roman"/>
          <w:b/>
          <w:sz w:val="32"/>
          <w:szCs w:val="32"/>
        </w:rPr>
        <w:t>第</w:t>
      </w:r>
      <w:r>
        <w:rPr>
          <w:rFonts w:hint="eastAsia" w:ascii="宋体" w:hAnsi="宋体" w:cs="Times New Roman"/>
          <w:b/>
          <w:sz w:val="32"/>
          <w:szCs w:val="32"/>
          <w:lang w:eastAsia="zh-CN"/>
        </w:rPr>
        <w:t>四</w:t>
      </w:r>
      <w:r>
        <w:rPr>
          <w:rFonts w:ascii="宋体" w:hAnsi="宋体" w:cs="Times New Roman"/>
          <w:b/>
          <w:sz w:val="32"/>
          <w:szCs w:val="32"/>
        </w:rPr>
        <w:t>条</w:t>
      </w:r>
      <w:r>
        <w:rPr>
          <w:rFonts w:hint="eastAsia" w:ascii="宋体" w:hAnsi="宋体" w:cs="Times New Roman"/>
          <w:sz w:val="32"/>
          <w:szCs w:val="32"/>
        </w:rPr>
        <w:t xml:space="preserve">  </w:t>
      </w:r>
      <w:r>
        <w:rPr>
          <w:rFonts w:hint="eastAsia" w:ascii="宋体" w:hAnsi="宋体" w:cs="Times New Roman"/>
          <w:sz w:val="32"/>
          <w:szCs w:val="32"/>
          <w:lang w:eastAsia="zh-CN"/>
        </w:rPr>
        <w:t>省财政厅的管理职责：</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lang w:eastAsia="zh-CN"/>
        </w:rPr>
      </w:pPr>
      <w:r>
        <w:rPr>
          <w:rFonts w:hint="eastAsia" w:ascii="宋体" w:hAnsi="宋体" w:cs="Times New Roman"/>
          <w:sz w:val="32"/>
          <w:szCs w:val="32"/>
          <w:lang w:eastAsia="zh-CN"/>
        </w:rPr>
        <w:t>（一）负责我省保费补贴资金管理政策的研究制定；</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highlight w:val="yellow"/>
          <w:lang w:eastAsia="zh-CN"/>
        </w:rPr>
      </w:pPr>
      <w:r>
        <w:rPr>
          <w:rFonts w:hint="eastAsia" w:ascii="宋体" w:hAnsi="宋体" w:cs="Times New Roman"/>
          <w:sz w:val="32"/>
          <w:szCs w:val="32"/>
          <w:lang w:eastAsia="zh-CN"/>
        </w:rPr>
        <w:t>（二）负责全省保费补贴资金预算方案的编制，以及省级保费补贴资金预算的</w:t>
      </w:r>
      <w:r>
        <w:rPr>
          <w:rFonts w:hint="eastAsia" w:ascii="宋体" w:hAnsi="宋体" w:cs="Times New Roman"/>
          <w:sz w:val="32"/>
          <w:szCs w:val="32"/>
          <w:highlight w:val="none"/>
          <w:lang w:eastAsia="zh-CN"/>
        </w:rPr>
        <w:t>编制和执行；</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rPr>
      </w:pPr>
      <w:r>
        <w:rPr>
          <w:rFonts w:hint="eastAsia" w:ascii="宋体" w:hAnsi="宋体" w:cs="Times New Roman"/>
          <w:sz w:val="32"/>
          <w:szCs w:val="32"/>
          <w:lang w:eastAsia="zh-CN"/>
        </w:rPr>
        <w:t>（三）负责对各市县提报的保费补贴资</w:t>
      </w:r>
      <w:r>
        <w:rPr>
          <w:rFonts w:hint="eastAsia" w:ascii="宋体" w:hAnsi="宋体" w:cs="Times New Roman"/>
          <w:sz w:val="32"/>
          <w:szCs w:val="32"/>
          <w:highlight w:val="none"/>
          <w:lang w:eastAsia="zh-CN"/>
        </w:rPr>
        <w:t>金申请进行</w:t>
      </w:r>
      <w:r>
        <w:rPr>
          <w:rFonts w:hint="eastAsia" w:ascii="宋体" w:hAnsi="宋体" w:cs="Times New Roman"/>
          <w:sz w:val="32"/>
          <w:szCs w:val="32"/>
          <w:lang w:eastAsia="zh-CN"/>
        </w:rPr>
        <w:t>复核；</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rPr>
      </w:pPr>
      <w:r>
        <w:rPr>
          <w:rFonts w:hint="eastAsia" w:ascii="宋体" w:hAnsi="宋体" w:cs="Times New Roman"/>
          <w:sz w:val="32"/>
          <w:szCs w:val="32"/>
          <w:lang w:eastAsia="zh-CN"/>
        </w:rPr>
        <w:t>（四）负责保费补贴资金的绩效管理及监督检查工作；</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rPr>
      </w:pPr>
      <w:r>
        <w:rPr>
          <w:rFonts w:hint="eastAsia" w:ascii="宋体" w:hAnsi="宋体"/>
          <w:b w:val="0"/>
          <w:bCs w:val="0"/>
          <w:sz w:val="32"/>
          <w:szCs w:val="32"/>
          <w:lang w:eastAsia="zh-CN"/>
        </w:rPr>
        <w:t>（五）负责与农业农村、保险监管、林草等有关部门做好相关数据的共享使用；</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rPr>
      </w:pPr>
      <w:r>
        <w:rPr>
          <w:rFonts w:hint="eastAsia" w:ascii="宋体" w:hAnsi="宋体"/>
          <w:b w:val="0"/>
          <w:bCs w:val="0"/>
          <w:sz w:val="32"/>
          <w:szCs w:val="32"/>
          <w:lang w:eastAsia="zh-CN"/>
        </w:rPr>
        <w:t>（六）法律、法规、规章及相关制度规定的其他职责。</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lang w:eastAsia="zh-CN"/>
        </w:rPr>
      </w:pPr>
      <w:r>
        <w:rPr>
          <w:rFonts w:ascii="宋体" w:hAnsi="宋体" w:cs="Times New Roman"/>
          <w:b/>
          <w:sz w:val="32"/>
          <w:szCs w:val="32"/>
        </w:rPr>
        <w:t>第</w:t>
      </w:r>
      <w:r>
        <w:rPr>
          <w:rFonts w:hint="eastAsia" w:ascii="宋体" w:hAnsi="宋体" w:cs="Times New Roman"/>
          <w:b/>
          <w:sz w:val="32"/>
          <w:szCs w:val="32"/>
          <w:lang w:eastAsia="zh-CN"/>
        </w:rPr>
        <w:t>五</w:t>
      </w:r>
      <w:r>
        <w:rPr>
          <w:rFonts w:ascii="宋体" w:hAnsi="宋体" w:cs="Times New Roman"/>
          <w:b/>
          <w:sz w:val="32"/>
          <w:szCs w:val="32"/>
        </w:rPr>
        <w:t>条</w:t>
      </w:r>
      <w:r>
        <w:rPr>
          <w:rFonts w:hint="eastAsia" w:ascii="宋体" w:hAnsi="宋体" w:cs="Times New Roman"/>
          <w:sz w:val="32"/>
          <w:szCs w:val="32"/>
        </w:rPr>
        <w:t xml:space="preserve">  </w:t>
      </w:r>
      <w:r>
        <w:rPr>
          <w:rFonts w:hint="eastAsia" w:ascii="宋体" w:hAnsi="宋体" w:cs="Times New Roman"/>
          <w:sz w:val="32"/>
          <w:szCs w:val="32"/>
          <w:lang w:eastAsia="zh-CN"/>
        </w:rPr>
        <w:t>市县财政部门的管理职责：</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lang w:val="en-US" w:eastAsia="zh-CN"/>
        </w:rPr>
      </w:pPr>
      <w:r>
        <w:rPr>
          <w:rFonts w:hint="eastAsia" w:ascii="宋体" w:hAnsi="宋体" w:cs="Times New Roman"/>
          <w:sz w:val="32"/>
          <w:szCs w:val="32"/>
          <w:lang w:val="en-US" w:eastAsia="zh-CN"/>
        </w:rPr>
        <w:t>（一）对本区域保费补贴资金管理承担主体责任；</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highlight w:val="none"/>
          <w:lang w:val="en-US" w:eastAsia="zh-CN"/>
        </w:rPr>
      </w:pPr>
      <w:r>
        <w:rPr>
          <w:rFonts w:hint="eastAsia" w:ascii="宋体" w:hAnsi="宋体" w:cs="Times New Roman"/>
          <w:sz w:val="32"/>
          <w:szCs w:val="32"/>
          <w:lang w:eastAsia="zh-CN"/>
        </w:rPr>
        <w:t>（二）负责</w:t>
      </w:r>
      <w:r>
        <w:rPr>
          <w:rFonts w:hint="eastAsia" w:ascii="宋体" w:hAnsi="宋体" w:cs="Times New Roman"/>
          <w:sz w:val="32"/>
          <w:szCs w:val="32"/>
          <w:lang w:val="en-US" w:eastAsia="zh-CN"/>
        </w:rPr>
        <w:t>本区域保费补贴资金申请和审核，并对</w:t>
      </w:r>
      <w:r>
        <w:rPr>
          <w:rFonts w:hint="eastAsia" w:ascii="宋体" w:hAnsi="宋体" w:cs="Times New Roman"/>
          <w:sz w:val="32"/>
          <w:szCs w:val="32"/>
          <w:lang w:eastAsia="zh-CN"/>
        </w:rPr>
        <w:t>其真实性、</w:t>
      </w:r>
      <w:r>
        <w:rPr>
          <w:rFonts w:hint="eastAsia" w:ascii="宋体" w:hAnsi="宋体" w:cs="Times New Roman"/>
          <w:sz w:val="32"/>
          <w:szCs w:val="32"/>
          <w:highlight w:val="none"/>
          <w:lang w:eastAsia="zh-CN"/>
        </w:rPr>
        <w:t>合法性负责</w:t>
      </w:r>
      <w:r>
        <w:rPr>
          <w:rFonts w:hint="eastAsia" w:ascii="宋体" w:hAnsi="宋体" w:cs="Times New Roman"/>
          <w:sz w:val="32"/>
          <w:szCs w:val="32"/>
          <w:highlight w:val="none"/>
          <w:lang w:val="en-US" w:eastAsia="zh-CN"/>
        </w:rPr>
        <w:t>；</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lang w:val="en-US" w:eastAsia="zh-CN"/>
        </w:rPr>
      </w:pPr>
      <w:r>
        <w:rPr>
          <w:rFonts w:hint="eastAsia" w:ascii="宋体" w:hAnsi="宋体" w:cs="Times New Roman"/>
          <w:sz w:val="32"/>
          <w:szCs w:val="32"/>
          <w:lang w:eastAsia="zh-CN"/>
        </w:rPr>
        <w:t>（三）负责本级保费补贴资金预算的编制和执行；</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lang w:eastAsia="zh-CN"/>
        </w:rPr>
      </w:pPr>
      <w:r>
        <w:rPr>
          <w:rFonts w:hint="eastAsia" w:ascii="宋体" w:hAnsi="宋体" w:cs="Times New Roman"/>
          <w:sz w:val="32"/>
          <w:szCs w:val="32"/>
          <w:lang w:eastAsia="zh-CN"/>
        </w:rPr>
        <w:t>（四）负责</w:t>
      </w:r>
      <w:r>
        <w:rPr>
          <w:rFonts w:hint="eastAsia" w:ascii="宋体" w:hAnsi="宋体" w:cs="Times New Roman"/>
          <w:sz w:val="32"/>
          <w:szCs w:val="32"/>
          <w:lang w:val="en-US" w:eastAsia="zh-CN"/>
        </w:rPr>
        <w:t>本区域</w:t>
      </w:r>
      <w:r>
        <w:rPr>
          <w:rFonts w:hint="eastAsia" w:ascii="宋体" w:hAnsi="宋体" w:cs="Times New Roman"/>
          <w:sz w:val="32"/>
          <w:szCs w:val="32"/>
          <w:lang w:eastAsia="zh-CN"/>
        </w:rPr>
        <w:t>保费补贴资金的绩效管理及监督检查工作；</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b w:val="0"/>
          <w:bCs w:val="0"/>
          <w:sz w:val="32"/>
          <w:szCs w:val="32"/>
          <w:lang w:eastAsia="zh-CN"/>
        </w:rPr>
      </w:pPr>
      <w:r>
        <w:rPr>
          <w:rFonts w:hint="eastAsia" w:ascii="宋体" w:hAnsi="宋体"/>
          <w:b w:val="0"/>
          <w:bCs w:val="0"/>
          <w:sz w:val="32"/>
          <w:szCs w:val="32"/>
          <w:lang w:eastAsia="zh-CN"/>
        </w:rPr>
        <w:t>（五）负责与农业农村、保险监管、林草等有关部门做好相关数据的共享使用；</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b w:val="0"/>
          <w:bCs w:val="0"/>
          <w:sz w:val="32"/>
          <w:szCs w:val="32"/>
          <w:lang w:eastAsia="zh-CN"/>
        </w:rPr>
      </w:pPr>
      <w:r>
        <w:rPr>
          <w:rFonts w:hint="eastAsia" w:ascii="宋体" w:hAnsi="宋体"/>
          <w:b w:val="0"/>
          <w:bCs w:val="0"/>
          <w:sz w:val="32"/>
          <w:szCs w:val="32"/>
          <w:lang w:eastAsia="zh-CN"/>
        </w:rPr>
        <w:t>（六）法律、法规、规章及相关制度规定的其他职责。</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lang w:eastAsia="zh-CN"/>
        </w:rPr>
      </w:pPr>
      <w:r>
        <w:rPr>
          <w:rFonts w:ascii="宋体" w:hAnsi="宋体" w:cs="Times New Roman"/>
          <w:b/>
          <w:sz w:val="32"/>
          <w:szCs w:val="32"/>
        </w:rPr>
        <w:t>第</w:t>
      </w:r>
      <w:r>
        <w:rPr>
          <w:rFonts w:hint="eastAsia" w:ascii="宋体" w:hAnsi="宋体" w:cs="Times New Roman"/>
          <w:b/>
          <w:sz w:val="32"/>
          <w:szCs w:val="32"/>
          <w:lang w:eastAsia="zh-CN"/>
        </w:rPr>
        <w:t>六</w:t>
      </w:r>
      <w:r>
        <w:rPr>
          <w:rFonts w:ascii="宋体" w:hAnsi="宋体" w:cs="Times New Roman"/>
          <w:b/>
          <w:sz w:val="32"/>
          <w:szCs w:val="32"/>
        </w:rPr>
        <w:t>条</w:t>
      </w:r>
      <w:r>
        <w:rPr>
          <w:rFonts w:hint="eastAsia" w:ascii="宋体" w:hAnsi="宋体" w:cs="Times New Roman"/>
          <w:sz w:val="32"/>
          <w:szCs w:val="32"/>
        </w:rPr>
        <w:t xml:space="preserve">  </w:t>
      </w:r>
      <w:r>
        <w:rPr>
          <w:rFonts w:hint="eastAsia" w:ascii="宋体" w:hAnsi="宋体" w:cs="Times New Roman"/>
          <w:sz w:val="32"/>
          <w:szCs w:val="32"/>
          <w:lang w:eastAsia="zh-CN"/>
        </w:rPr>
        <w:t>承保机构的管理职责：</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lang w:eastAsia="zh-CN"/>
        </w:rPr>
      </w:pPr>
      <w:r>
        <w:rPr>
          <w:rFonts w:hint="eastAsia" w:ascii="宋体" w:hAnsi="宋体" w:cs="Times New Roman"/>
          <w:sz w:val="32"/>
          <w:szCs w:val="32"/>
          <w:lang w:eastAsia="zh-CN"/>
        </w:rPr>
        <w:t>（一）负责本单位</w:t>
      </w:r>
      <w:r>
        <w:rPr>
          <w:rFonts w:hint="eastAsia" w:ascii="宋体" w:hAnsi="宋体" w:cs="Times New Roman"/>
          <w:sz w:val="32"/>
          <w:szCs w:val="32"/>
          <w:lang w:val="en-US" w:eastAsia="zh-CN"/>
        </w:rPr>
        <w:t>保费补贴资金申请，并对</w:t>
      </w:r>
      <w:r>
        <w:rPr>
          <w:rFonts w:hint="eastAsia" w:ascii="宋体" w:hAnsi="宋体" w:cs="Times New Roman"/>
          <w:sz w:val="32"/>
          <w:szCs w:val="32"/>
          <w:lang w:eastAsia="zh-CN"/>
        </w:rPr>
        <w:t>其真实性、合法性负责</w:t>
      </w:r>
      <w:r>
        <w:rPr>
          <w:rFonts w:hint="eastAsia" w:ascii="宋体" w:hAnsi="宋体" w:cs="Times New Roman"/>
          <w:sz w:val="32"/>
          <w:szCs w:val="32"/>
          <w:lang w:val="en-US" w:eastAsia="zh-CN"/>
        </w:rPr>
        <w:t>；</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lang w:eastAsia="zh-CN"/>
        </w:rPr>
      </w:pPr>
      <w:r>
        <w:rPr>
          <w:rFonts w:hint="eastAsia" w:ascii="宋体" w:hAnsi="宋体" w:cs="Times New Roman"/>
          <w:sz w:val="32"/>
          <w:szCs w:val="32"/>
          <w:lang w:eastAsia="zh-CN"/>
        </w:rPr>
        <w:t>（二）负责做好本单位</w:t>
      </w:r>
      <w:r>
        <w:rPr>
          <w:rFonts w:hint="eastAsia" w:ascii="宋体" w:hAnsi="宋体" w:cs="Times New Roman"/>
          <w:sz w:val="32"/>
          <w:szCs w:val="32"/>
        </w:rPr>
        <w:t>承保理赔</w:t>
      </w:r>
      <w:r>
        <w:rPr>
          <w:rFonts w:hint="eastAsia" w:ascii="宋体" w:hAnsi="宋体" w:cs="Times New Roman"/>
          <w:sz w:val="32"/>
          <w:szCs w:val="32"/>
          <w:lang w:eastAsia="zh-CN"/>
        </w:rPr>
        <w:t>有关工作，并</w:t>
      </w:r>
      <w:r>
        <w:rPr>
          <w:rFonts w:hint="eastAsia" w:ascii="宋体" w:hAnsi="宋体" w:cs="Times New Roman"/>
          <w:sz w:val="32"/>
          <w:szCs w:val="32"/>
        </w:rPr>
        <w:t>对</w:t>
      </w:r>
      <w:r>
        <w:rPr>
          <w:rFonts w:hint="eastAsia" w:ascii="宋体" w:hAnsi="宋体" w:cs="Times New Roman"/>
          <w:sz w:val="32"/>
          <w:szCs w:val="32"/>
          <w:lang w:eastAsia="zh-CN"/>
        </w:rPr>
        <w:t>其</w:t>
      </w:r>
      <w:r>
        <w:rPr>
          <w:rFonts w:hint="eastAsia" w:ascii="宋体" w:hAnsi="宋体" w:cs="Times New Roman"/>
          <w:sz w:val="32"/>
          <w:szCs w:val="32"/>
        </w:rPr>
        <w:t>真实性</w:t>
      </w:r>
      <w:r>
        <w:rPr>
          <w:rFonts w:hint="eastAsia" w:ascii="宋体" w:hAnsi="宋体" w:cs="Times New Roman"/>
          <w:sz w:val="32"/>
          <w:szCs w:val="32"/>
          <w:lang w:eastAsia="zh-CN"/>
        </w:rPr>
        <w:t>、合法性</w:t>
      </w:r>
      <w:r>
        <w:rPr>
          <w:rFonts w:hint="eastAsia" w:ascii="宋体" w:hAnsi="宋体" w:cs="Times New Roman"/>
          <w:sz w:val="32"/>
          <w:szCs w:val="32"/>
        </w:rPr>
        <w:t>负责</w:t>
      </w:r>
      <w:r>
        <w:rPr>
          <w:rFonts w:hint="eastAsia" w:ascii="宋体" w:hAnsi="宋体" w:cs="Times New Roman"/>
          <w:sz w:val="32"/>
          <w:szCs w:val="32"/>
          <w:lang w:eastAsia="zh-CN"/>
        </w:rPr>
        <w:t>；</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lang w:eastAsia="zh-CN"/>
        </w:rPr>
      </w:pPr>
      <w:r>
        <w:rPr>
          <w:rFonts w:hint="eastAsia" w:ascii="宋体" w:hAnsi="宋体" w:cs="Times New Roman"/>
          <w:sz w:val="32"/>
          <w:szCs w:val="32"/>
          <w:lang w:eastAsia="zh-CN"/>
        </w:rPr>
        <w:t>（三）负责做好保费补贴资金绩效管理相关工作；</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lang w:eastAsia="zh-CN"/>
        </w:rPr>
      </w:pPr>
      <w:r>
        <w:rPr>
          <w:rFonts w:hint="eastAsia" w:ascii="宋体" w:hAnsi="宋体" w:cs="Times New Roman"/>
          <w:sz w:val="32"/>
          <w:szCs w:val="32"/>
          <w:lang w:eastAsia="zh-CN"/>
        </w:rPr>
        <w:t>（四）负责配合有关部门对保费补贴资金开展的监督检查工作；</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rPr>
      </w:pPr>
      <w:r>
        <w:rPr>
          <w:rFonts w:hint="eastAsia" w:ascii="宋体" w:hAnsi="宋体"/>
          <w:b w:val="0"/>
          <w:bCs w:val="0"/>
          <w:sz w:val="32"/>
          <w:szCs w:val="32"/>
          <w:lang w:eastAsia="zh-CN"/>
        </w:rPr>
        <w:t>（五）法律、法规、规章及相关制度规定的其他职责。</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p>
    <w:p>
      <w:pPr>
        <w:pStyle w:val="2"/>
        <w:keepNext w:val="0"/>
        <w:keepLines w:val="0"/>
        <w:pageBreakBefore w:val="0"/>
        <w:widowControl w:val="0"/>
        <w:kinsoku/>
        <w:wordWrap/>
        <w:overflowPunct/>
        <w:topLinePunct w:val="0"/>
        <w:bidi w:val="0"/>
        <w:adjustRightInd/>
        <w:snapToGrid/>
        <w:spacing w:line="240" w:lineRule="auto"/>
        <w:ind w:left="0" w:leftChars="0" w:right="0" w:rightChars="0"/>
        <w:jc w:val="center"/>
        <w:outlineLvl w:val="9"/>
        <w:rPr>
          <w:rFonts w:ascii="宋体" w:hAnsi="宋体" w:eastAsia="黑体"/>
          <w:sz w:val="32"/>
          <w:szCs w:val="32"/>
        </w:rPr>
      </w:pPr>
      <w:r>
        <w:rPr>
          <w:rFonts w:hint="eastAsia" w:ascii="宋体" w:hAnsi="宋体" w:eastAsia="黑体"/>
          <w:sz w:val="32"/>
          <w:szCs w:val="32"/>
        </w:rPr>
        <w:t>第</w:t>
      </w:r>
      <w:r>
        <w:rPr>
          <w:rFonts w:hint="eastAsia" w:ascii="宋体" w:hAnsi="宋体" w:eastAsia="黑体"/>
          <w:sz w:val="32"/>
          <w:szCs w:val="32"/>
          <w:lang w:eastAsia="zh-CN"/>
        </w:rPr>
        <w:t>三</w:t>
      </w:r>
      <w:r>
        <w:rPr>
          <w:rFonts w:hint="eastAsia" w:ascii="宋体" w:hAnsi="宋体" w:eastAsia="黑体"/>
          <w:sz w:val="32"/>
          <w:szCs w:val="32"/>
        </w:rPr>
        <w:t>章  补贴政策</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p>
    <w:p>
      <w:pPr>
        <w:keepNext w:val="0"/>
        <w:keepLines w:val="0"/>
        <w:pageBreakBefore w:val="0"/>
        <w:widowControl w:val="0"/>
        <w:numPr>
          <w:ilvl w:val="-1"/>
          <w:numId w:val="0"/>
        </w:numPr>
        <w:kinsoku/>
        <w:wordWrap/>
        <w:overflowPunct/>
        <w:topLinePunct w:val="0"/>
        <w:autoSpaceDE w:val="0"/>
        <w:autoSpaceDN w:val="0"/>
        <w:bidi w:val="0"/>
        <w:adjustRightInd/>
        <w:snapToGrid/>
        <w:spacing w:line="240" w:lineRule="auto"/>
        <w:ind w:left="0" w:leftChars="0" w:right="0" w:rightChars="0" w:firstLine="640" w:firstLineChars="200"/>
        <w:jc w:val="both"/>
        <w:outlineLvl w:val="9"/>
        <w:rPr>
          <w:rFonts w:hint="eastAsia" w:ascii="宋体" w:hAnsi="宋体"/>
          <w:kern w:val="0"/>
          <w:sz w:val="32"/>
          <w:szCs w:val="32"/>
          <w:lang w:eastAsia="zh-CN"/>
        </w:rPr>
      </w:pPr>
      <w:r>
        <w:rPr>
          <w:rFonts w:hint="eastAsia" w:ascii="宋体" w:hAnsi="宋体"/>
          <w:b/>
          <w:bCs/>
          <w:sz w:val="32"/>
          <w:szCs w:val="32"/>
          <w:lang w:eastAsia="zh-CN"/>
        </w:rPr>
        <w:t>第七条</w:t>
      </w:r>
      <w:r>
        <w:rPr>
          <w:rFonts w:hint="eastAsia" w:ascii="宋体" w:hAnsi="宋体"/>
          <w:sz w:val="32"/>
          <w:szCs w:val="32"/>
          <w:lang w:val="en-US" w:eastAsia="zh-CN"/>
        </w:rPr>
        <w:t xml:space="preserve">  </w:t>
      </w:r>
      <w:r>
        <w:rPr>
          <w:rFonts w:hint="eastAsia" w:ascii="宋体" w:hAnsi="宋体"/>
          <w:sz w:val="32"/>
          <w:szCs w:val="32"/>
        </w:rPr>
        <w:t>中央和省级财政提供保费补贴的农业保险（以下简称补贴险种）标的为</w:t>
      </w:r>
      <w:r>
        <w:rPr>
          <w:rFonts w:hint="eastAsia" w:ascii="宋体" w:hAnsi="宋体" w:eastAsia="仿宋_GB2312"/>
          <w:kern w:val="0"/>
          <w:sz w:val="32"/>
          <w:szCs w:val="32"/>
        </w:rPr>
        <w:t>关系国计民生和粮食、生态安全的主要</w:t>
      </w:r>
      <w:r>
        <w:rPr>
          <w:rFonts w:hint="eastAsia" w:ascii="宋体" w:hAnsi="宋体"/>
          <w:sz w:val="32"/>
          <w:szCs w:val="32"/>
        </w:rPr>
        <w:t>大宗农产品</w:t>
      </w:r>
      <w:r>
        <w:rPr>
          <w:rFonts w:hint="eastAsia" w:ascii="宋体" w:hAnsi="宋体"/>
          <w:sz w:val="32"/>
          <w:szCs w:val="32"/>
          <w:lang w:val="en-US" w:eastAsia="zh-CN"/>
        </w:rPr>
        <w:t>，以及</w:t>
      </w:r>
      <w:r>
        <w:rPr>
          <w:rFonts w:hint="eastAsia" w:ascii="宋体" w:hAnsi="宋体" w:eastAsia="仿宋_GB2312"/>
          <w:kern w:val="0"/>
          <w:sz w:val="32"/>
          <w:szCs w:val="32"/>
        </w:rPr>
        <w:t>根据党中央、国务院和省委、省政府</w:t>
      </w:r>
      <w:r>
        <w:rPr>
          <w:rFonts w:hint="eastAsia" w:ascii="宋体" w:hAnsi="宋体"/>
          <w:kern w:val="0"/>
          <w:sz w:val="32"/>
          <w:szCs w:val="32"/>
          <w:lang w:eastAsia="zh-CN"/>
        </w:rPr>
        <w:t>有关</w:t>
      </w:r>
      <w:r>
        <w:rPr>
          <w:rFonts w:hint="eastAsia" w:ascii="宋体" w:hAnsi="宋体" w:eastAsia="仿宋_GB2312"/>
          <w:kern w:val="0"/>
          <w:sz w:val="32"/>
          <w:szCs w:val="32"/>
        </w:rPr>
        <w:t>文件精神确定的其他农产品</w:t>
      </w:r>
      <w:r>
        <w:rPr>
          <w:rFonts w:hint="eastAsia" w:ascii="宋体" w:hAnsi="宋体"/>
          <w:kern w:val="0"/>
          <w:sz w:val="32"/>
          <w:szCs w:val="32"/>
          <w:lang w:eastAsia="zh-CN"/>
        </w:rPr>
        <w:t>；对符合有关条件的</w:t>
      </w:r>
      <w:r>
        <w:rPr>
          <w:rFonts w:hint="eastAsia" w:ascii="宋体" w:hAnsi="宋体"/>
          <w:kern w:val="0"/>
          <w:sz w:val="32"/>
          <w:szCs w:val="32"/>
          <w:highlight w:val="none"/>
          <w:lang w:eastAsia="zh-CN"/>
        </w:rPr>
        <w:t>市县地方优势特色农产品保险，</w:t>
      </w:r>
      <w:r>
        <w:rPr>
          <w:rFonts w:hint="eastAsia" w:ascii="宋体" w:hAnsi="宋体"/>
          <w:sz w:val="32"/>
          <w:szCs w:val="32"/>
        </w:rPr>
        <w:t>中央和省级财政</w:t>
      </w:r>
      <w:r>
        <w:rPr>
          <w:rFonts w:hint="eastAsia" w:ascii="宋体" w:hAnsi="宋体"/>
          <w:kern w:val="0"/>
          <w:sz w:val="32"/>
          <w:szCs w:val="32"/>
          <w:lang w:eastAsia="zh-CN"/>
        </w:rPr>
        <w:t>通过以奖代补政策给予支持。</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hint="eastAsia" w:ascii="宋体" w:hAnsi="宋体" w:eastAsia="仿宋_GB2312"/>
          <w:kern w:val="0"/>
          <w:sz w:val="32"/>
          <w:szCs w:val="32"/>
        </w:rPr>
        <w:t>鼓励市县结合本地实际和财力状况，</w:t>
      </w:r>
      <w:r>
        <w:rPr>
          <w:rFonts w:hint="eastAsia" w:ascii="宋体" w:hAnsi="宋体"/>
          <w:kern w:val="0"/>
          <w:sz w:val="32"/>
          <w:szCs w:val="32"/>
          <w:lang w:eastAsia="zh-CN"/>
        </w:rPr>
        <w:t>加大</w:t>
      </w:r>
      <w:r>
        <w:rPr>
          <w:rFonts w:hint="eastAsia" w:ascii="宋体" w:hAnsi="宋体" w:eastAsia="仿宋_GB2312"/>
          <w:kern w:val="0"/>
          <w:sz w:val="32"/>
          <w:szCs w:val="32"/>
        </w:rPr>
        <w:t>保费补贴</w:t>
      </w:r>
      <w:r>
        <w:rPr>
          <w:rFonts w:hint="eastAsia" w:ascii="宋体" w:hAnsi="宋体"/>
          <w:kern w:val="0"/>
          <w:sz w:val="32"/>
          <w:szCs w:val="32"/>
          <w:lang w:eastAsia="zh-CN"/>
        </w:rPr>
        <w:t>政策</w:t>
      </w:r>
      <w:r>
        <w:rPr>
          <w:rFonts w:hint="eastAsia" w:ascii="宋体" w:hAnsi="宋体" w:eastAsia="仿宋_GB2312"/>
          <w:kern w:val="0"/>
          <w:sz w:val="32"/>
          <w:szCs w:val="32"/>
        </w:rPr>
        <w:t>支持</w:t>
      </w:r>
      <w:r>
        <w:rPr>
          <w:rFonts w:hint="eastAsia" w:ascii="宋体" w:hAnsi="宋体"/>
          <w:kern w:val="0"/>
          <w:sz w:val="32"/>
          <w:szCs w:val="32"/>
          <w:lang w:eastAsia="zh-CN"/>
        </w:rPr>
        <w:t>力度</w:t>
      </w:r>
      <w:r>
        <w:rPr>
          <w:rFonts w:hint="eastAsia" w:ascii="宋体" w:hAnsi="宋体" w:eastAsia="仿宋_GB2312"/>
          <w:kern w:val="0"/>
          <w:sz w:val="32"/>
          <w:szCs w:val="32"/>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0" w:firstLineChars="200"/>
        <w:jc w:val="both"/>
        <w:outlineLvl w:val="9"/>
        <w:rPr>
          <w:rFonts w:hint="eastAsia" w:ascii="宋体" w:hAnsi="宋体" w:eastAsia="仿宋_GB2312"/>
          <w:kern w:val="0"/>
          <w:sz w:val="32"/>
          <w:szCs w:val="32"/>
        </w:rPr>
      </w:pPr>
      <w:r>
        <w:rPr>
          <w:rFonts w:hint="eastAsia" w:ascii="宋体" w:hAnsi="宋体" w:eastAsia="仿宋_GB2312"/>
          <w:b/>
          <w:bCs/>
          <w:kern w:val="2"/>
          <w:sz w:val="32"/>
          <w:szCs w:val="32"/>
        </w:rPr>
        <w:t>第</w:t>
      </w:r>
      <w:r>
        <w:rPr>
          <w:rFonts w:hint="eastAsia" w:ascii="宋体" w:hAnsi="宋体"/>
          <w:b/>
          <w:bCs/>
          <w:kern w:val="2"/>
          <w:sz w:val="32"/>
          <w:szCs w:val="32"/>
          <w:lang w:eastAsia="zh-CN"/>
        </w:rPr>
        <w:t>八</w:t>
      </w:r>
      <w:r>
        <w:rPr>
          <w:rFonts w:hint="eastAsia" w:ascii="宋体" w:hAnsi="宋体" w:eastAsia="仿宋_GB2312"/>
          <w:b/>
          <w:bCs/>
          <w:kern w:val="2"/>
          <w:sz w:val="32"/>
          <w:szCs w:val="32"/>
        </w:rPr>
        <w:t>条</w:t>
      </w:r>
      <w:r>
        <w:rPr>
          <w:rFonts w:hint="eastAsia" w:ascii="宋体" w:hAnsi="宋体" w:eastAsia="楷体_GB2312"/>
          <w:kern w:val="0"/>
          <w:sz w:val="32"/>
          <w:szCs w:val="32"/>
        </w:rPr>
        <w:t xml:space="preserve"> </w:t>
      </w:r>
      <w:r>
        <w:rPr>
          <w:rFonts w:ascii="宋体" w:hAnsi="宋体" w:eastAsia="黑体"/>
          <w:kern w:val="0"/>
          <w:sz w:val="32"/>
          <w:szCs w:val="32"/>
        </w:rPr>
        <w:t xml:space="preserve"> </w:t>
      </w:r>
      <w:r>
        <w:rPr>
          <w:rFonts w:hint="eastAsia" w:ascii="宋体" w:hAnsi="宋体" w:eastAsia="仿宋_GB2312"/>
          <w:kern w:val="0"/>
          <w:sz w:val="32"/>
          <w:szCs w:val="32"/>
        </w:rPr>
        <w:t>补贴险种</w:t>
      </w:r>
      <w:r>
        <w:rPr>
          <w:rFonts w:hint="eastAsia" w:ascii="宋体" w:hAnsi="宋体"/>
          <w:kern w:val="0"/>
          <w:sz w:val="32"/>
          <w:szCs w:val="32"/>
          <w:lang w:eastAsia="zh-CN"/>
        </w:rPr>
        <w:t>的保险</w:t>
      </w:r>
      <w:r>
        <w:rPr>
          <w:rFonts w:hint="eastAsia" w:ascii="宋体" w:hAnsi="宋体" w:eastAsia="仿宋_GB2312"/>
          <w:kern w:val="0"/>
          <w:sz w:val="32"/>
          <w:szCs w:val="32"/>
        </w:rPr>
        <w:t>标的</w:t>
      </w:r>
      <w:r>
        <w:rPr>
          <w:rFonts w:hint="eastAsia" w:ascii="宋体" w:hAnsi="宋体"/>
          <w:kern w:val="0"/>
          <w:sz w:val="32"/>
          <w:szCs w:val="32"/>
          <w:lang w:eastAsia="zh-CN"/>
        </w:rPr>
        <w:t>。</w:t>
      </w:r>
    </w:p>
    <w:p>
      <w:pPr>
        <w:keepNext w:val="0"/>
        <w:keepLines w:val="0"/>
        <w:pageBreakBefore w:val="0"/>
        <w:widowControl w:val="0"/>
        <w:numPr>
          <w:ilvl w:val="-1"/>
          <w:numId w:val="0"/>
        </w:numPr>
        <w:kinsoku/>
        <w:wordWrap/>
        <w:overflowPunct/>
        <w:topLinePunct w:val="0"/>
        <w:autoSpaceDE w:val="0"/>
        <w:autoSpaceDN w:val="0"/>
        <w:bidi w:val="0"/>
        <w:adjustRightInd/>
        <w:snapToGrid/>
        <w:spacing w:line="240" w:lineRule="auto"/>
        <w:ind w:left="0" w:leftChars="0" w:right="0" w:rightChars="0" w:firstLine="640" w:firstLineChars="200"/>
        <w:jc w:val="both"/>
        <w:outlineLvl w:val="9"/>
        <w:rPr>
          <w:rFonts w:hint="eastAsia" w:ascii="宋体" w:hAnsi="宋体" w:eastAsia="仿宋_GB2312"/>
          <w:kern w:val="0"/>
          <w:sz w:val="32"/>
          <w:szCs w:val="32"/>
        </w:rPr>
      </w:pPr>
      <w:r>
        <w:rPr>
          <w:rFonts w:hint="eastAsia" w:ascii="宋体" w:hAnsi="宋体"/>
          <w:kern w:val="0"/>
          <w:sz w:val="32"/>
          <w:szCs w:val="32"/>
          <w:lang w:eastAsia="zh-CN"/>
        </w:rPr>
        <w:t>（一）</w:t>
      </w:r>
      <w:r>
        <w:rPr>
          <w:rFonts w:hint="eastAsia" w:ascii="宋体" w:hAnsi="宋体" w:eastAsia="仿宋_GB2312"/>
          <w:kern w:val="0"/>
          <w:sz w:val="32"/>
          <w:szCs w:val="32"/>
        </w:rPr>
        <w:t>中央财政补贴险种</w:t>
      </w:r>
      <w:r>
        <w:rPr>
          <w:rFonts w:hint="eastAsia" w:ascii="宋体" w:hAnsi="宋体"/>
          <w:kern w:val="0"/>
          <w:sz w:val="32"/>
          <w:szCs w:val="32"/>
          <w:lang w:eastAsia="zh-CN"/>
        </w:rPr>
        <w:t>的保险</w:t>
      </w:r>
      <w:r>
        <w:rPr>
          <w:rFonts w:hint="eastAsia" w:ascii="宋体" w:hAnsi="宋体" w:eastAsia="仿宋_GB2312"/>
          <w:kern w:val="0"/>
          <w:sz w:val="32"/>
          <w:szCs w:val="32"/>
        </w:rPr>
        <w:t>标的</w:t>
      </w:r>
      <w:r>
        <w:rPr>
          <w:rFonts w:hint="eastAsia" w:ascii="宋体" w:hAnsi="宋体"/>
          <w:kern w:val="0"/>
          <w:sz w:val="32"/>
          <w:szCs w:val="32"/>
          <w:lang w:eastAsia="zh-CN"/>
        </w:rPr>
        <w:t>，</w:t>
      </w:r>
      <w:r>
        <w:rPr>
          <w:rFonts w:hint="eastAsia" w:ascii="宋体" w:hAnsi="宋体" w:eastAsia="仿宋_GB2312"/>
          <w:kern w:val="0"/>
          <w:sz w:val="32"/>
          <w:szCs w:val="32"/>
        </w:rPr>
        <w:t>主要包括：</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0" w:firstLineChars="200"/>
        <w:jc w:val="both"/>
        <w:outlineLvl w:val="9"/>
        <w:rPr>
          <w:rFonts w:ascii="宋体" w:hAnsi="宋体"/>
          <w:sz w:val="32"/>
          <w:szCs w:val="32"/>
        </w:rPr>
      </w:pPr>
      <w:r>
        <w:rPr>
          <w:rFonts w:hint="eastAsia" w:ascii="宋体" w:hAnsi="宋体"/>
          <w:sz w:val="32"/>
          <w:szCs w:val="32"/>
          <w:lang w:val="en-US" w:eastAsia="zh-CN"/>
        </w:rPr>
        <w:t>1.</w:t>
      </w:r>
      <w:r>
        <w:rPr>
          <w:rFonts w:hint="eastAsia" w:ascii="宋体" w:hAnsi="宋体"/>
          <w:sz w:val="32"/>
          <w:szCs w:val="32"/>
        </w:rPr>
        <w:t>种植业</w:t>
      </w:r>
      <w:r>
        <w:rPr>
          <w:rFonts w:hint="eastAsia" w:ascii="宋体" w:hAnsi="宋体"/>
          <w:sz w:val="32"/>
          <w:szCs w:val="32"/>
          <w:lang w:eastAsia="zh-CN"/>
        </w:rPr>
        <w:t>。玉米、</w:t>
      </w:r>
      <w:r>
        <w:rPr>
          <w:rFonts w:hint="eastAsia" w:ascii="宋体" w:hAnsi="宋体"/>
          <w:sz w:val="32"/>
          <w:szCs w:val="32"/>
        </w:rPr>
        <w:t>水稻、</w:t>
      </w:r>
      <w:r>
        <w:rPr>
          <w:rFonts w:hint="eastAsia" w:ascii="宋体" w:hAnsi="宋体"/>
          <w:sz w:val="32"/>
          <w:szCs w:val="32"/>
          <w:lang w:eastAsia="zh-CN"/>
        </w:rPr>
        <w:t>油料作物（</w:t>
      </w:r>
      <w:r>
        <w:rPr>
          <w:rFonts w:hint="eastAsia" w:ascii="宋体" w:hAnsi="宋体"/>
          <w:sz w:val="32"/>
          <w:szCs w:val="32"/>
        </w:rPr>
        <w:t>大豆、花生、葵花籽</w:t>
      </w:r>
      <w:r>
        <w:rPr>
          <w:rFonts w:hint="eastAsia" w:ascii="宋体" w:hAnsi="宋体"/>
          <w:sz w:val="32"/>
          <w:szCs w:val="32"/>
          <w:lang w:eastAsia="zh-CN"/>
        </w:rPr>
        <w:t>）、</w:t>
      </w:r>
      <w:r>
        <w:rPr>
          <w:rFonts w:hint="eastAsia" w:ascii="宋体" w:hAnsi="宋体"/>
          <w:sz w:val="32"/>
          <w:szCs w:val="32"/>
        </w:rPr>
        <w:t>马铃薯</w:t>
      </w:r>
      <w:r>
        <w:rPr>
          <w:rFonts w:hint="eastAsia" w:ascii="宋体" w:hAnsi="宋体"/>
          <w:sz w:val="32"/>
          <w:szCs w:val="32"/>
          <w:lang w:eastAsia="zh-CN"/>
        </w:rPr>
        <w:t>，以及玉米和</w:t>
      </w:r>
      <w:r>
        <w:rPr>
          <w:rFonts w:hint="eastAsia" w:ascii="宋体" w:hAnsi="宋体"/>
          <w:sz w:val="32"/>
          <w:szCs w:val="32"/>
        </w:rPr>
        <w:t>水稻制种。</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r>
        <w:rPr>
          <w:rFonts w:hint="eastAsia" w:ascii="宋体" w:hAnsi="宋体"/>
          <w:sz w:val="32"/>
          <w:szCs w:val="32"/>
          <w:lang w:val="en-US" w:eastAsia="zh-CN"/>
        </w:rPr>
        <w:t>2.</w:t>
      </w:r>
      <w:r>
        <w:rPr>
          <w:rFonts w:hint="eastAsia" w:ascii="宋体" w:hAnsi="宋体"/>
          <w:sz w:val="32"/>
          <w:szCs w:val="32"/>
        </w:rPr>
        <w:t>养殖业</w:t>
      </w:r>
      <w:r>
        <w:rPr>
          <w:rFonts w:hint="eastAsia" w:ascii="宋体" w:hAnsi="宋体"/>
          <w:sz w:val="32"/>
          <w:szCs w:val="32"/>
          <w:lang w:eastAsia="zh-CN"/>
        </w:rPr>
        <w:t>。</w:t>
      </w:r>
      <w:r>
        <w:rPr>
          <w:rFonts w:hint="eastAsia" w:ascii="宋体" w:hAnsi="宋体"/>
          <w:sz w:val="32"/>
          <w:szCs w:val="32"/>
        </w:rPr>
        <w:t>能繁母猪、育肥猪、仔猪</w:t>
      </w:r>
      <w:r>
        <w:rPr>
          <w:rFonts w:hint="eastAsia" w:ascii="宋体" w:hAnsi="宋体"/>
          <w:sz w:val="32"/>
          <w:szCs w:val="32"/>
          <w:lang w:eastAsia="zh-CN"/>
        </w:rPr>
        <w:t>、</w:t>
      </w:r>
      <w:r>
        <w:rPr>
          <w:rFonts w:hint="eastAsia" w:ascii="宋体" w:hAnsi="宋体"/>
          <w:sz w:val="32"/>
          <w:szCs w:val="32"/>
        </w:rPr>
        <w:t>奶牛。</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r>
        <w:rPr>
          <w:rFonts w:hint="eastAsia" w:ascii="宋体" w:hAnsi="宋体"/>
          <w:sz w:val="32"/>
          <w:szCs w:val="32"/>
          <w:lang w:val="en-US" w:eastAsia="zh-CN"/>
        </w:rPr>
        <w:t>3.</w:t>
      </w:r>
      <w:r>
        <w:rPr>
          <w:rFonts w:hint="eastAsia" w:ascii="宋体" w:hAnsi="宋体"/>
          <w:sz w:val="32"/>
          <w:szCs w:val="32"/>
        </w:rPr>
        <w:t>森林</w:t>
      </w:r>
      <w:r>
        <w:rPr>
          <w:rFonts w:hint="eastAsia" w:ascii="宋体" w:hAnsi="宋体"/>
          <w:sz w:val="32"/>
          <w:szCs w:val="32"/>
          <w:lang w:eastAsia="zh-CN"/>
        </w:rPr>
        <w:t>。</w:t>
      </w:r>
      <w:r>
        <w:rPr>
          <w:rFonts w:hint="eastAsia" w:ascii="宋体" w:hAnsi="宋体"/>
          <w:sz w:val="32"/>
          <w:szCs w:val="32"/>
        </w:rPr>
        <w:t>公益林、商品林。</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hint="eastAsia" w:ascii="宋体" w:hAnsi="宋体"/>
          <w:sz w:val="32"/>
          <w:szCs w:val="32"/>
          <w:lang w:val="en-US" w:eastAsia="zh-CN"/>
        </w:rPr>
        <w:t>4.</w:t>
      </w:r>
      <w:r>
        <w:rPr>
          <w:rFonts w:ascii="宋体" w:hAnsi="宋体"/>
          <w:sz w:val="32"/>
          <w:szCs w:val="32"/>
        </w:rPr>
        <w:t>中央财政以奖代补政策</w:t>
      </w:r>
      <w:r>
        <w:rPr>
          <w:rFonts w:hint="eastAsia" w:ascii="宋体" w:hAnsi="宋体"/>
          <w:sz w:val="32"/>
          <w:szCs w:val="32"/>
          <w:lang w:eastAsia="zh-CN"/>
        </w:rPr>
        <w:t>支持</w:t>
      </w:r>
      <w:r>
        <w:rPr>
          <w:rFonts w:ascii="宋体" w:hAnsi="宋体"/>
          <w:sz w:val="32"/>
          <w:szCs w:val="32"/>
        </w:rPr>
        <w:t>的</w:t>
      </w:r>
      <w:r>
        <w:rPr>
          <w:rFonts w:hint="eastAsia" w:ascii="宋体" w:hAnsi="宋体"/>
          <w:sz w:val="32"/>
          <w:szCs w:val="32"/>
          <w:lang w:eastAsia="zh-CN"/>
        </w:rPr>
        <w:t>地方优势特色</w:t>
      </w:r>
      <w:r>
        <w:rPr>
          <w:rFonts w:ascii="宋体" w:hAnsi="宋体"/>
          <w:sz w:val="32"/>
          <w:szCs w:val="32"/>
        </w:rPr>
        <w:t>农产品</w:t>
      </w:r>
      <w:r>
        <w:rPr>
          <w:rFonts w:hint="eastAsia" w:ascii="宋体" w:hAnsi="宋体"/>
          <w:sz w:val="32"/>
          <w:szCs w:val="32"/>
          <w:lang w:eastAsia="zh-CN"/>
        </w:rPr>
        <w:t>：</w:t>
      </w:r>
      <w:r>
        <w:rPr>
          <w:rFonts w:ascii="宋体" w:hAnsi="宋体"/>
          <w:sz w:val="32"/>
          <w:szCs w:val="32"/>
        </w:rPr>
        <w:t>人参</w:t>
      </w:r>
      <w:r>
        <w:rPr>
          <w:rFonts w:hint="eastAsia" w:ascii="宋体" w:hAnsi="宋体"/>
          <w:sz w:val="32"/>
          <w:szCs w:val="32"/>
        </w:rPr>
        <w:t>、</w:t>
      </w:r>
      <w:r>
        <w:rPr>
          <w:rFonts w:ascii="宋体" w:hAnsi="宋体"/>
          <w:sz w:val="32"/>
          <w:szCs w:val="32"/>
        </w:rPr>
        <w:t>肉鸡</w:t>
      </w:r>
      <w:r>
        <w:rPr>
          <w:rFonts w:hint="eastAsia" w:ascii="宋体" w:hAnsi="宋体"/>
          <w:sz w:val="32"/>
          <w:szCs w:val="32"/>
        </w:rPr>
        <w:t>、</w:t>
      </w:r>
      <w:r>
        <w:rPr>
          <w:rFonts w:ascii="宋体" w:hAnsi="宋体"/>
          <w:sz w:val="32"/>
          <w:szCs w:val="32"/>
        </w:rPr>
        <w:t>肉牛</w:t>
      </w:r>
      <w:r>
        <w:rPr>
          <w:rFonts w:hint="eastAsia" w:ascii="宋体" w:hAnsi="宋体"/>
          <w:sz w:val="32"/>
          <w:szCs w:val="32"/>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0" w:firstLineChars="200"/>
        <w:jc w:val="both"/>
        <w:outlineLvl w:val="9"/>
        <w:rPr>
          <w:rFonts w:hint="eastAsia" w:ascii="宋体" w:hAnsi="宋体"/>
          <w:kern w:val="0"/>
          <w:sz w:val="32"/>
          <w:szCs w:val="32"/>
          <w:lang w:eastAsia="zh-CN"/>
        </w:rPr>
      </w:pPr>
      <w:r>
        <w:rPr>
          <w:rFonts w:hint="eastAsia" w:ascii="宋体" w:hAnsi="宋体"/>
          <w:kern w:val="0"/>
          <w:sz w:val="32"/>
          <w:szCs w:val="32"/>
          <w:lang w:eastAsia="zh-CN"/>
        </w:rPr>
        <w:t>（二）省级</w:t>
      </w:r>
      <w:r>
        <w:rPr>
          <w:rFonts w:hint="eastAsia" w:ascii="宋体" w:hAnsi="宋体" w:eastAsia="仿宋_GB2312"/>
          <w:kern w:val="0"/>
          <w:sz w:val="32"/>
          <w:szCs w:val="32"/>
        </w:rPr>
        <w:t>财政补贴险种</w:t>
      </w:r>
      <w:r>
        <w:rPr>
          <w:rFonts w:hint="eastAsia" w:ascii="宋体" w:hAnsi="宋体"/>
          <w:kern w:val="0"/>
          <w:sz w:val="32"/>
          <w:szCs w:val="32"/>
          <w:lang w:eastAsia="zh-CN"/>
        </w:rPr>
        <w:t>的保险</w:t>
      </w:r>
      <w:r>
        <w:rPr>
          <w:rFonts w:hint="eastAsia" w:ascii="宋体" w:hAnsi="宋体" w:eastAsia="仿宋_GB2312"/>
          <w:kern w:val="0"/>
          <w:sz w:val="32"/>
          <w:szCs w:val="32"/>
        </w:rPr>
        <w:t>标的</w:t>
      </w:r>
      <w:r>
        <w:rPr>
          <w:rFonts w:hint="eastAsia" w:ascii="宋体" w:hAnsi="宋体"/>
          <w:kern w:val="0"/>
          <w:sz w:val="32"/>
          <w:szCs w:val="32"/>
          <w:lang w:eastAsia="zh-CN"/>
        </w:rPr>
        <w:t>，</w:t>
      </w:r>
      <w:r>
        <w:rPr>
          <w:rFonts w:hint="eastAsia" w:ascii="宋体" w:hAnsi="宋体" w:eastAsia="仿宋_GB2312"/>
          <w:kern w:val="0"/>
          <w:sz w:val="32"/>
          <w:szCs w:val="32"/>
        </w:rPr>
        <w:t>主要包括</w:t>
      </w:r>
      <w:r>
        <w:rPr>
          <w:rFonts w:hint="eastAsia" w:ascii="宋体" w:hAnsi="宋体"/>
          <w:kern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0" w:firstLineChars="200"/>
        <w:jc w:val="both"/>
        <w:outlineLvl w:val="9"/>
        <w:rPr>
          <w:rFonts w:hint="eastAsia" w:ascii="宋体" w:hAnsi="宋体"/>
          <w:sz w:val="32"/>
          <w:szCs w:val="32"/>
          <w:lang w:eastAsia="zh-CN"/>
        </w:rPr>
      </w:pPr>
      <w:r>
        <w:rPr>
          <w:rFonts w:hint="eastAsia" w:ascii="宋体" w:hAnsi="宋体"/>
          <w:kern w:val="0"/>
          <w:sz w:val="32"/>
          <w:szCs w:val="32"/>
          <w:lang w:val="en-US" w:eastAsia="zh-CN"/>
        </w:rPr>
        <w:t>1.</w:t>
      </w:r>
      <w:r>
        <w:rPr>
          <w:rFonts w:hint="eastAsia" w:ascii="宋体" w:hAnsi="宋体"/>
          <w:sz w:val="32"/>
          <w:szCs w:val="32"/>
          <w:lang w:eastAsia="zh-CN"/>
        </w:rPr>
        <w:t>省级</w:t>
      </w:r>
      <w:r>
        <w:rPr>
          <w:rFonts w:ascii="宋体" w:hAnsi="宋体"/>
          <w:sz w:val="32"/>
          <w:szCs w:val="32"/>
        </w:rPr>
        <w:t>财政以奖代补政策</w:t>
      </w:r>
      <w:r>
        <w:rPr>
          <w:rFonts w:hint="eastAsia" w:ascii="宋体" w:hAnsi="宋体"/>
          <w:sz w:val="32"/>
          <w:szCs w:val="32"/>
          <w:lang w:eastAsia="zh-CN"/>
        </w:rPr>
        <w:t>支持</w:t>
      </w:r>
      <w:r>
        <w:rPr>
          <w:rFonts w:ascii="宋体" w:hAnsi="宋体"/>
          <w:sz w:val="32"/>
          <w:szCs w:val="32"/>
        </w:rPr>
        <w:t>的</w:t>
      </w:r>
      <w:r>
        <w:rPr>
          <w:rFonts w:hint="eastAsia" w:ascii="宋体" w:hAnsi="宋体"/>
          <w:sz w:val="32"/>
          <w:szCs w:val="32"/>
          <w:lang w:eastAsia="zh-CN"/>
        </w:rPr>
        <w:t>地方优势特色</w:t>
      </w:r>
      <w:r>
        <w:rPr>
          <w:rFonts w:ascii="宋体" w:hAnsi="宋体"/>
          <w:sz w:val="32"/>
          <w:szCs w:val="32"/>
        </w:rPr>
        <w:t>农产品</w:t>
      </w:r>
      <w:r>
        <w:rPr>
          <w:rFonts w:hint="eastAsia" w:ascii="宋体" w:hAnsi="宋体"/>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0" w:firstLineChars="200"/>
        <w:jc w:val="both"/>
        <w:outlineLvl w:val="9"/>
        <w:rPr>
          <w:rFonts w:hint="eastAsia" w:ascii="宋体" w:hAnsi="宋体"/>
          <w:sz w:val="32"/>
          <w:szCs w:val="32"/>
          <w:highlight w:val="none"/>
          <w:lang w:eastAsia="zh-CN"/>
        </w:rPr>
      </w:pPr>
      <w:r>
        <w:rPr>
          <w:rFonts w:hint="eastAsia" w:ascii="宋体" w:hAnsi="宋体"/>
          <w:sz w:val="32"/>
          <w:szCs w:val="32"/>
          <w:highlight w:val="none"/>
          <w:lang w:val="en-US" w:eastAsia="zh-CN"/>
        </w:rPr>
        <w:t>2.原</w:t>
      </w:r>
      <w:r>
        <w:rPr>
          <w:rFonts w:hint="eastAsia" w:ascii="宋体" w:hAnsi="宋体"/>
          <w:sz w:val="32"/>
          <w:szCs w:val="32"/>
          <w:highlight w:val="none"/>
        </w:rPr>
        <w:t>省扶贫产业保险实施办法</w:t>
      </w:r>
      <w:r>
        <w:rPr>
          <w:rFonts w:hint="eastAsia" w:ascii="宋体" w:hAnsi="宋体"/>
          <w:sz w:val="32"/>
          <w:szCs w:val="32"/>
          <w:highlight w:val="none"/>
          <w:lang w:eastAsia="zh-CN"/>
        </w:rPr>
        <w:t>规定的粮油作物、特色农作物和畜禽动物、扶贫产业设施。</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0" w:firstLineChars="200"/>
        <w:jc w:val="both"/>
        <w:outlineLvl w:val="9"/>
        <w:rPr>
          <w:rFonts w:hint="eastAsia" w:ascii="宋体" w:hAnsi="宋体"/>
          <w:kern w:val="0"/>
          <w:sz w:val="32"/>
          <w:szCs w:val="32"/>
          <w:lang w:eastAsia="zh-CN"/>
        </w:rPr>
      </w:pPr>
      <w:r>
        <w:rPr>
          <w:rFonts w:hint="eastAsia" w:ascii="宋体" w:hAnsi="宋体" w:eastAsia="仿宋_GB2312" w:cs="仿宋_GB2312"/>
          <w:b/>
          <w:bCs/>
          <w:kern w:val="0"/>
          <w:sz w:val="32"/>
          <w:szCs w:val="32"/>
        </w:rPr>
        <w:t>第</w:t>
      </w:r>
      <w:r>
        <w:rPr>
          <w:rFonts w:hint="eastAsia" w:ascii="宋体" w:hAnsi="宋体" w:cs="仿宋_GB2312"/>
          <w:b/>
          <w:bCs/>
          <w:kern w:val="0"/>
          <w:sz w:val="32"/>
          <w:szCs w:val="32"/>
          <w:lang w:eastAsia="zh-CN"/>
        </w:rPr>
        <w:t>九</w:t>
      </w:r>
      <w:r>
        <w:rPr>
          <w:rFonts w:hint="eastAsia" w:ascii="宋体" w:hAnsi="宋体" w:eastAsia="仿宋_GB2312" w:cs="仿宋_GB2312"/>
          <w:b/>
          <w:bCs/>
          <w:kern w:val="0"/>
          <w:sz w:val="32"/>
          <w:szCs w:val="32"/>
        </w:rPr>
        <w:t>条</w:t>
      </w:r>
      <w:r>
        <w:rPr>
          <w:rFonts w:hint="eastAsia" w:ascii="宋体" w:hAnsi="宋体" w:eastAsia="楷体_GB2312"/>
          <w:kern w:val="0"/>
          <w:sz w:val="32"/>
          <w:szCs w:val="32"/>
        </w:rPr>
        <w:t xml:space="preserve"> </w:t>
      </w:r>
      <w:r>
        <w:rPr>
          <w:rFonts w:ascii="宋体" w:hAnsi="宋体" w:eastAsia="仿宋_GB2312"/>
          <w:kern w:val="0"/>
          <w:sz w:val="32"/>
          <w:szCs w:val="32"/>
        </w:rPr>
        <w:t xml:space="preserve"> </w:t>
      </w:r>
      <w:r>
        <w:rPr>
          <w:rFonts w:hint="eastAsia" w:ascii="宋体" w:hAnsi="宋体"/>
          <w:kern w:val="0"/>
          <w:sz w:val="32"/>
          <w:szCs w:val="32"/>
          <w:lang w:eastAsia="zh-CN"/>
        </w:rPr>
        <w:t>补贴险种的保费补贴政策。</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kern w:val="0"/>
          <w:sz w:val="32"/>
          <w:szCs w:val="32"/>
          <w:lang w:eastAsia="zh-CN"/>
        </w:rPr>
      </w:pPr>
      <w:r>
        <w:rPr>
          <w:rFonts w:hint="eastAsia" w:ascii="宋体" w:hAnsi="宋体"/>
          <w:kern w:val="0"/>
          <w:sz w:val="32"/>
          <w:szCs w:val="32"/>
          <w:lang w:eastAsia="zh-CN"/>
        </w:rPr>
        <w:t>（一）对</w:t>
      </w:r>
      <w:r>
        <w:rPr>
          <w:rFonts w:hint="eastAsia" w:ascii="宋体" w:hAnsi="宋体" w:eastAsia="仿宋_GB2312"/>
          <w:kern w:val="0"/>
          <w:sz w:val="32"/>
          <w:szCs w:val="32"/>
        </w:rPr>
        <w:t>中央财政补贴险种</w:t>
      </w:r>
      <w:r>
        <w:rPr>
          <w:rFonts w:hint="eastAsia" w:ascii="宋体" w:hAnsi="宋体"/>
          <w:kern w:val="0"/>
          <w:sz w:val="32"/>
          <w:szCs w:val="32"/>
          <w:lang w:eastAsia="zh-CN"/>
        </w:rPr>
        <w:t>的保费，中央和省级财政按照保费的一定比例提供补贴。</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lang w:val="en-US" w:eastAsia="zh-CN"/>
        </w:rPr>
      </w:pPr>
      <w:r>
        <w:rPr>
          <w:rFonts w:hint="eastAsia" w:ascii="宋体" w:hAnsi="宋体"/>
          <w:sz w:val="32"/>
          <w:szCs w:val="32"/>
          <w:lang w:eastAsia="zh-CN"/>
        </w:rPr>
        <w:t>种植业、</w:t>
      </w:r>
      <w:r>
        <w:rPr>
          <w:rFonts w:hint="eastAsia" w:ascii="宋体" w:hAnsi="宋体"/>
          <w:sz w:val="32"/>
          <w:szCs w:val="32"/>
          <w:lang w:val="en-US" w:eastAsia="zh-CN"/>
        </w:rPr>
        <w:t>养殖业、公益林和商品林的中央财政保费补贴比例，</w:t>
      </w:r>
      <w:r>
        <w:rPr>
          <w:rFonts w:hint="eastAsia" w:ascii="宋体" w:hAnsi="宋体"/>
          <w:kern w:val="0"/>
          <w:sz w:val="32"/>
          <w:szCs w:val="32"/>
          <w:lang w:eastAsia="zh-CN"/>
        </w:rPr>
        <w:t>按照有关政策要求争取</w:t>
      </w:r>
      <w:r>
        <w:rPr>
          <w:rFonts w:hint="eastAsia" w:ascii="宋体" w:hAnsi="宋体"/>
          <w:sz w:val="32"/>
          <w:szCs w:val="32"/>
          <w:lang w:val="en-US" w:eastAsia="zh-CN"/>
        </w:rPr>
        <w:t>分别达到45%、50%、50%和30%；省级财政保费平均补贴比例</w:t>
      </w:r>
      <w:r>
        <w:rPr>
          <w:rFonts w:hint="eastAsia" w:ascii="宋体" w:hAnsi="宋体" w:cs="仿宋_GB2312"/>
          <w:sz w:val="32"/>
          <w:szCs w:val="32"/>
          <w:lang w:val="en-US" w:eastAsia="zh-CN"/>
        </w:rPr>
        <w:t>原则上</w:t>
      </w:r>
      <w:r>
        <w:rPr>
          <w:rFonts w:hint="eastAsia" w:ascii="宋体" w:hAnsi="宋体"/>
          <w:sz w:val="32"/>
          <w:szCs w:val="32"/>
          <w:lang w:val="en-US" w:eastAsia="zh-CN"/>
        </w:rPr>
        <w:t>不低于25%。</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lang w:val="en-US" w:eastAsia="zh-CN"/>
        </w:rPr>
      </w:pPr>
      <w:r>
        <w:rPr>
          <w:rFonts w:ascii="宋体" w:hAnsi="宋体"/>
          <w:sz w:val="32"/>
          <w:szCs w:val="32"/>
        </w:rPr>
        <w:t>中央财政以奖代补政策</w:t>
      </w:r>
      <w:r>
        <w:rPr>
          <w:rFonts w:hint="eastAsia" w:ascii="宋体" w:hAnsi="宋体"/>
          <w:sz w:val="32"/>
          <w:szCs w:val="32"/>
          <w:lang w:eastAsia="zh-CN"/>
        </w:rPr>
        <w:t>支持</w:t>
      </w:r>
      <w:r>
        <w:rPr>
          <w:rFonts w:ascii="宋体" w:hAnsi="宋体"/>
          <w:sz w:val="32"/>
          <w:szCs w:val="32"/>
        </w:rPr>
        <w:t>的</w:t>
      </w:r>
      <w:r>
        <w:rPr>
          <w:rFonts w:hint="eastAsia" w:ascii="宋体" w:hAnsi="宋体"/>
          <w:sz w:val="32"/>
          <w:szCs w:val="32"/>
          <w:lang w:eastAsia="zh-CN"/>
        </w:rPr>
        <w:t>地方优势特色</w:t>
      </w:r>
      <w:r>
        <w:rPr>
          <w:rFonts w:ascii="宋体" w:hAnsi="宋体"/>
          <w:sz w:val="32"/>
          <w:szCs w:val="32"/>
        </w:rPr>
        <w:t>农产品</w:t>
      </w:r>
      <w:r>
        <w:rPr>
          <w:rFonts w:hint="eastAsia" w:ascii="宋体" w:hAnsi="宋体"/>
          <w:sz w:val="32"/>
          <w:szCs w:val="32"/>
          <w:lang w:eastAsia="zh-CN"/>
        </w:rPr>
        <w:t>保险的</w:t>
      </w:r>
      <w:r>
        <w:rPr>
          <w:rFonts w:hint="eastAsia" w:ascii="宋体" w:hAnsi="宋体"/>
          <w:sz w:val="32"/>
          <w:szCs w:val="32"/>
          <w:lang w:val="en-US" w:eastAsia="zh-CN"/>
        </w:rPr>
        <w:t>各级财政补贴比例，按照省有关政策文件执行。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0" w:firstLineChars="200"/>
        <w:jc w:val="both"/>
        <w:outlineLvl w:val="9"/>
        <w:rPr>
          <w:rFonts w:hint="eastAsia" w:ascii="宋体" w:hAnsi="宋体"/>
          <w:sz w:val="32"/>
          <w:szCs w:val="32"/>
          <w:lang w:val="en-US" w:eastAsia="zh-CN"/>
        </w:rPr>
      </w:pPr>
      <w:r>
        <w:rPr>
          <w:rFonts w:hint="eastAsia" w:ascii="宋体" w:hAnsi="宋体"/>
          <w:sz w:val="32"/>
          <w:szCs w:val="32"/>
          <w:lang w:val="en-US" w:eastAsia="zh-CN"/>
        </w:rPr>
        <w:t>（二）对</w:t>
      </w:r>
      <w:r>
        <w:rPr>
          <w:rFonts w:hint="eastAsia" w:ascii="宋体" w:hAnsi="宋体"/>
          <w:kern w:val="0"/>
          <w:sz w:val="32"/>
          <w:szCs w:val="32"/>
          <w:lang w:eastAsia="zh-CN"/>
        </w:rPr>
        <w:t>省级</w:t>
      </w:r>
      <w:r>
        <w:rPr>
          <w:rFonts w:hint="eastAsia" w:ascii="宋体" w:hAnsi="宋体" w:eastAsia="仿宋_GB2312"/>
          <w:kern w:val="0"/>
          <w:sz w:val="32"/>
          <w:szCs w:val="32"/>
        </w:rPr>
        <w:t>财政补贴险种</w:t>
      </w:r>
      <w:r>
        <w:rPr>
          <w:rFonts w:hint="eastAsia" w:ascii="宋体" w:hAnsi="宋体"/>
          <w:kern w:val="0"/>
          <w:sz w:val="32"/>
          <w:szCs w:val="32"/>
          <w:lang w:eastAsia="zh-CN"/>
        </w:rPr>
        <w:t>的保费，具体</w:t>
      </w:r>
      <w:r>
        <w:rPr>
          <w:rFonts w:hint="eastAsia" w:ascii="宋体" w:hAnsi="宋体"/>
          <w:sz w:val="32"/>
          <w:szCs w:val="32"/>
          <w:lang w:val="en-US" w:eastAsia="zh-CN"/>
        </w:rPr>
        <w:t>按照省有关政策文件执行。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0" w:firstLineChars="200"/>
        <w:jc w:val="both"/>
        <w:outlineLvl w:val="9"/>
        <w:rPr>
          <w:rFonts w:hint="eastAsia" w:ascii="宋体" w:hAnsi="宋体"/>
          <w:kern w:val="0"/>
          <w:sz w:val="32"/>
          <w:szCs w:val="32"/>
          <w:lang w:val="en-US" w:eastAsia="zh-CN"/>
        </w:rPr>
      </w:pPr>
      <w:r>
        <w:rPr>
          <w:rFonts w:hint="eastAsia" w:ascii="宋体" w:hAnsi="宋体" w:eastAsia="仿宋_GB2312" w:cs="仿宋_GB2312"/>
          <w:b/>
          <w:bCs/>
          <w:kern w:val="0"/>
          <w:sz w:val="32"/>
          <w:szCs w:val="32"/>
        </w:rPr>
        <w:t>第</w:t>
      </w:r>
      <w:r>
        <w:rPr>
          <w:rFonts w:hint="eastAsia" w:ascii="宋体" w:hAnsi="宋体" w:cs="仿宋_GB2312"/>
          <w:b/>
          <w:bCs/>
          <w:kern w:val="0"/>
          <w:sz w:val="32"/>
          <w:szCs w:val="32"/>
          <w:lang w:eastAsia="zh-CN"/>
        </w:rPr>
        <w:t>十</w:t>
      </w:r>
      <w:r>
        <w:rPr>
          <w:rFonts w:hint="eastAsia" w:ascii="宋体" w:hAnsi="宋体" w:eastAsia="仿宋_GB2312" w:cs="仿宋_GB2312"/>
          <w:b/>
          <w:bCs/>
          <w:kern w:val="0"/>
          <w:sz w:val="32"/>
          <w:szCs w:val="32"/>
        </w:rPr>
        <w:t>条</w:t>
      </w:r>
      <w:r>
        <w:rPr>
          <w:rFonts w:hint="eastAsia" w:ascii="宋体" w:hAnsi="宋体" w:eastAsia="楷体_GB2312"/>
          <w:kern w:val="0"/>
          <w:sz w:val="32"/>
          <w:szCs w:val="32"/>
        </w:rPr>
        <w:t xml:space="preserve"> </w:t>
      </w:r>
      <w:r>
        <w:rPr>
          <w:rFonts w:ascii="宋体" w:hAnsi="宋体" w:eastAsia="仿宋_GB2312"/>
          <w:kern w:val="0"/>
          <w:sz w:val="32"/>
          <w:szCs w:val="32"/>
        </w:rPr>
        <w:t xml:space="preserve"> </w:t>
      </w:r>
      <w:r>
        <w:rPr>
          <w:rFonts w:hint="eastAsia" w:ascii="宋体" w:hAnsi="宋体"/>
          <w:kern w:val="0"/>
          <w:sz w:val="32"/>
          <w:szCs w:val="32"/>
          <w:lang w:eastAsia="zh-CN"/>
        </w:rPr>
        <w:t>省级财政每年可从中央财政安排我省地方优势特色农产品保险以奖代补资金中按照不超过</w:t>
      </w:r>
      <w:r>
        <w:rPr>
          <w:rFonts w:hint="eastAsia" w:ascii="宋体" w:hAnsi="宋体"/>
          <w:kern w:val="0"/>
          <w:sz w:val="32"/>
          <w:szCs w:val="32"/>
          <w:lang w:val="en-US" w:eastAsia="zh-CN"/>
        </w:rPr>
        <w:t>20%的</w:t>
      </w:r>
      <w:r>
        <w:rPr>
          <w:rFonts w:hint="eastAsia" w:ascii="宋体" w:hAnsi="宋体"/>
          <w:kern w:val="0"/>
          <w:sz w:val="32"/>
          <w:szCs w:val="32"/>
          <w:lang w:eastAsia="zh-CN"/>
        </w:rPr>
        <w:t>比例提取资金，统筹用于完善大灾风险分散机制、加强信息化建设等农业保险有关工作，具体用途由省财政厅决定。</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jc w:val="center"/>
        <w:outlineLvl w:val="9"/>
        <w:rPr>
          <w:rFonts w:hint="eastAsia" w:ascii="宋体" w:hAnsi="宋体" w:eastAsia="黑体"/>
          <w:sz w:val="32"/>
          <w:szCs w:val="32"/>
        </w:rPr>
      </w:pPr>
      <w:r>
        <w:rPr>
          <w:rFonts w:hint="eastAsia" w:ascii="宋体" w:hAnsi="宋体" w:eastAsia="黑体"/>
          <w:sz w:val="32"/>
          <w:szCs w:val="32"/>
          <w:lang w:eastAsia="zh-CN"/>
        </w:rPr>
        <w:t>第四章</w:t>
      </w:r>
      <w:r>
        <w:rPr>
          <w:rFonts w:hint="eastAsia" w:ascii="宋体" w:hAnsi="宋体" w:eastAsia="黑体"/>
          <w:sz w:val="32"/>
          <w:szCs w:val="32"/>
          <w:lang w:val="en-US" w:eastAsia="zh-CN"/>
        </w:rPr>
        <w:t xml:space="preserve"> </w:t>
      </w:r>
      <w:r>
        <w:rPr>
          <w:rFonts w:hint="eastAsia" w:ascii="宋体" w:hAnsi="宋体" w:eastAsia="黑体"/>
          <w:sz w:val="32"/>
          <w:szCs w:val="32"/>
        </w:rPr>
        <w:t xml:space="preserve"> 保险方案</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eastAsia="黑体"/>
          <w:sz w:val="32"/>
          <w:szCs w:val="32"/>
        </w:rPr>
      </w:pP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kern w:val="0"/>
          <w:sz w:val="32"/>
          <w:szCs w:val="32"/>
          <w:lang w:eastAsia="zh-CN"/>
        </w:rPr>
      </w:pPr>
      <w:r>
        <w:rPr>
          <w:rFonts w:hint="eastAsia" w:ascii="宋体" w:hAnsi="宋体" w:eastAsia="仿宋_GB2312" w:cs="仿宋_GB2312"/>
          <w:b/>
          <w:bCs/>
          <w:kern w:val="0"/>
          <w:sz w:val="32"/>
          <w:szCs w:val="32"/>
          <w:lang w:eastAsia="zh-CN"/>
        </w:rPr>
        <w:t>第</w:t>
      </w:r>
      <w:r>
        <w:rPr>
          <w:rFonts w:hint="eastAsia" w:ascii="宋体" w:hAnsi="宋体" w:cs="仿宋_GB2312"/>
          <w:b/>
          <w:bCs/>
          <w:kern w:val="0"/>
          <w:sz w:val="32"/>
          <w:szCs w:val="32"/>
          <w:lang w:eastAsia="zh-CN"/>
        </w:rPr>
        <w:t>十一</w:t>
      </w:r>
      <w:r>
        <w:rPr>
          <w:rFonts w:hint="eastAsia" w:ascii="宋体" w:hAnsi="宋体" w:eastAsia="仿宋_GB2312" w:cs="仿宋_GB2312"/>
          <w:b/>
          <w:bCs/>
          <w:kern w:val="0"/>
          <w:sz w:val="32"/>
          <w:szCs w:val="32"/>
          <w:lang w:eastAsia="zh-CN"/>
        </w:rPr>
        <w:t>条</w:t>
      </w:r>
      <w:r>
        <w:rPr>
          <w:rFonts w:hint="eastAsia" w:ascii="宋体" w:hAnsi="宋体" w:eastAsia="黑体"/>
          <w:sz w:val="32"/>
          <w:szCs w:val="32"/>
          <w:lang w:val="en-US" w:eastAsia="zh-CN"/>
        </w:rPr>
        <w:t xml:space="preserve">  </w:t>
      </w:r>
      <w:r>
        <w:rPr>
          <w:rFonts w:hint="eastAsia" w:ascii="宋体" w:hAnsi="宋体"/>
          <w:sz w:val="32"/>
          <w:szCs w:val="32"/>
          <w:lang w:eastAsia="zh-CN"/>
        </w:rPr>
        <w:t>承保机构</w:t>
      </w:r>
      <w:r>
        <w:rPr>
          <w:rFonts w:hint="eastAsia" w:ascii="宋体" w:hAnsi="宋体" w:eastAsia="仿宋_GB2312"/>
          <w:kern w:val="0"/>
          <w:sz w:val="32"/>
          <w:szCs w:val="32"/>
        </w:rPr>
        <w:t>应当公平、合理地拟订农业保险条款和费率</w:t>
      </w:r>
      <w:r>
        <w:rPr>
          <w:rFonts w:hint="eastAsia" w:ascii="宋体" w:hAnsi="宋体"/>
          <w:kern w:val="0"/>
          <w:sz w:val="32"/>
          <w:szCs w:val="32"/>
          <w:lang w:eastAsia="zh-CN"/>
        </w:rPr>
        <w:t>。</w:t>
      </w:r>
      <w:r>
        <w:rPr>
          <w:rFonts w:hint="eastAsia" w:ascii="宋体" w:hAnsi="宋体"/>
          <w:sz w:val="32"/>
          <w:szCs w:val="32"/>
        </w:rPr>
        <w:t>保险费率</w:t>
      </w:r>
      <w:r>
        <w:rPr>
          <w:rFonts w:hint="eastAsia" w:ascii="宋体" w:hAnsi="宋体"/>
          <w:sz w:val="32"/>
          <w:szCs w:val="32"/>
          <w:lang w:eastAsia="zh-CN"/>
        </w:rPr>
        <w:t>应当按照</w:t>
      </w:r>
      <w:r>
        <w:rPr>
          <w:rFonts w:hint="eastAsia" w:ascii="宋体" w:hAnsi="宋体"/>
          <w:sz w:val="32"/>
          <w:szCs w:val="32"/>
        </w:rPr>
        <w:t>保本微利原则厘定</w:t>
      </w:r>
      <w:r>
        <w:rPr>
          <w:rFonts w:hint="eastAsia" w:ascii="宋体" w:hAnsi="宋体"/>
          <w:sz w:val="32"/>
          <w:szCs w:val="32"/>
          <w:lang w:eastAsia="zh-CN"/>
        </w:rPr>
        <w:t>，</w:t>
      </w:r>
      <w:r>
        <w:rPr>
          <w:rFonts w:hint="eastAsia" w:ascii="宋体" w:hAnsi="宋体"/>
          <w:sz w:val="32"/>
          <w:szCs w:val="32"/>
        </w:rPr>
        <w:t>综合费用率不</w:t>
      </w:r>
      <w:r>
        <w:rPr>
          <w:rFonts w:hint="eastAsia" w:ascii="宋体" w:hAnsi="宋体"/>
          <w:sz w:val="32"/>
          <w:szCs w:val="32"/>
          <w:lang w:eastAsia="zh-CN"/>
        </w:rPr>
        <w:t>得</w:t>
      </w:r>
      <w:r>
        <w:rPr>
          <w:rFonts w:hint="eastAsia" w:ascii="宋体" w:hAnsi="宋体"/>
          <w:sz w:val="32"/>
          <w:szCs w:val="32"/>
        </w:rPr>
        <w:t>高于20%</w:t>
      </w:r>
      <w:r>
        <w:rPr>
          <w:rFonts w:hint="eastAsia" w:ascii="宋体" w:hAnsi="宋体"/>
          <w:sz w:val="32"/>
          <w:szCs w:val="32"/>
          <w:lang w:eastAsia="zh-CN"/>
        </w:rPr>
        <w:t>。</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kern w:val="0"/>
          <w:sz w:val="32"/>
          <w:szCs w:val="32"/>
          <w:highlight w:val="none"/>
          <w:lang w:eastAsia="zh-CN"/>
        </w:rPr>
      </w:pPr>
      <w:r>
        <w:rPr>
          <w:rFonts w:hint="eastAsia" w:ascii="宋体" w:hAnsi="宋体"/>
          <w:b/>
          <w:bCs/>
          <w:kern w:val="2"/>
          <w:sz w:val="32"/>
          <w:szCs w:val="32"/>
          <w:lang w:eastAsia="zh-CN"/>
        </w:rPr>
        <w:t>第十二条</w:t>
      </w:r>
      <w:r>
        <w:rPr>
          <w:rFonts w:hint="eastAsia" w:ascii="宋体" w:hAnsi="宋体"/>
          <w:kern w:val="0"/>
          <w:sz w:val="32"/>
          <w:szCs w:val="32"/>
          <w:lang w:val="en-US" w:eastAsia="zh-CN"/>
        </w:rPr>
        <w:t xml:space="preserve">  </w:t>
      </w:r>
      <w:r>
        <w:rPr>
          <w:rFonts w:hint="eastAsia" w:ascii="宋体" w:hAnsi="宋体"/>
          <w:kern w:val="0"/>
          <w:sz w:val="32"/>
          <w:szCs w:val="32"/>
          <w:lang w:eastAsia="zh-CN"/>
        </w:rPr>
        <w:t>承保</w:t>
      </w:r>
      <w:r>
        <w:rPr>
          <w:rFonts w:hint="eastAsia" w:ascii="宋体" w:hAnsi="宋体" w:eastAsia="仿宋_GB2312"/>
          <w:kern w:val="0"/>
          <w:sz w:val="32"/>
          <w:szCs w:val="32"/>
        </w:rPr>
        <w:t>机构应当在充分听取</w:t>
      </w:r>
      <w:r>
        <w:rPr>
          <w:rFonts w:hint="eastAsia" w:ascii="宋体" w:hAnsi="宋体"/>
          <w:kern w:val="0"/>
          <w:sz w:val="32"/>
          <w:szCs w:val="32"/>
          <w:lang w:eastAsia="zh-CN"/>
        </w:rPr>
        <w:t>地方财政、</w:t>
      </w:r>
      <w:r>
        <w:rPr>
          <w:rFonts w:hint="eastAsia" w:ascii="宋体" w:hAnsi="宋体"/>
          <w:b w:val="0"/>
          <w:bCs w:val="0"/>
          <w:sz w:val="32"/>
          <w:szCs w:val="32"/>
          <w:lang w:eastAsia="zh-CN"/>
        </w:rPr>
        <w:t>农业农村</w:t>
      </w:r>
      <w:r>
        <w:rPr>
          <w:rFonts w:hint="eastAsia" w:ascii="宋体" w:hAnsi="宋体"/>
          <w:kern w:val="0"/>
          <w:sz w:val="32"/>
          <w:szCs w:val="32"/>
          <w:lang w:eastAsia="zh-CN"/>
        </w:rPr>
        <w:t>、林草等有关部门</w:t>
      </w:r>
      <w:r>
        <w:rPr>
          <w:rFonts w:hint="eastAsia" w:ascii="宋体" w:hAnsi="宋体" w:eastAsia="仿宋_GB2312"/>
          <w:kern w:val="0"/>
          <w:sz w:val="32"/>
          <w:szCs w:val="32"/>
        </w:rPr>
        <w:t>和农民代表</w:t>
      </w:r>
      <w:r>
        <w:rPr>
          <w:rFonts w:hint="eastAsia" w:ascii="宋体" w:hAnsi="宋体"/>
          <w:kern w:val="0"/>
          <w:sz w:val="32"/>
          <w:szCs w:val="32"/>
          <w:lang w:eastAsia="zh-CN"/>
        </w:rPr>
        <w:t>意见</w:t>
      </w:r>
      <w:r>
        <w:rPr>
          <w:rFonts w:hint="eastAsia" w:ascii="宋体" w:hAnsi="宋体" w:eastAsia="仿宋_GB2312"/>
          <w:kern w:val="0"/>
          <w:sz w:val="32"/>
          <w:szCs w:val="32"/>
        </w:rPr>
        <w:t>的基础上拟订</w:t>
      </w:r>
      <w:r>
        <w:rPr>
          <w:rFonts w:hint="eastAsia" w:ascii="宋体" w:hAnsi="宋体"/>
          <w:sz w:val="32"/>
          <w:szCs w:val="32"/>
        </w:rPr>
        <w:t>补贴险种</w:t>
      </w:r>
      <w:r>
        <w:rPr>
          <w:rFonts w:hint="eastAsia" w:ascii="宋体" w:hAnsi="宋体"/>
          <w:kern w:val="0"/>
          <w:sz w:val="32"/>
          <w:szCs w:val="32"/>
          <w:lang w:eastAsia="zh-CN"/>
        </w:rPr>
        <w:t>的保险</w:t>
      </w:r>
      <w:r>
        <w:rPr>
          <w:rFonts w:hint="eastAsia" w:ascii="宋体" w:hAnsi="宋体" w:eastAsia="仿宋_GB2312"/>
          <w:kern w:val="0"/>
          <w:sz w:val="32"/>
          <w:szCs w:val="32"/>
        </w:rPr>
        <w:t>条款和</w:t>
      </w:r>
      <w:r>
        <w:rPr>
          <w:rFonts w:hint="eastAsia" w:ascii="宋体" w:hAnsi="宋体"/>
          <w:kern w:val="0"/>
          <w:sz w:val="32"/>
          <w:szCs w:val="32"/>
          <w:lang w:eastAsia="zh-CN"/>
        </w:rPr>
        <w:t>保险</w:t>
      </w:r>
      <w:r>
        <w:rPr>
          <w:rFonts w:hint="eastAsia" w:ascii="宋体" w:hAnsi="宋体" w:eastAsia="仿宋_GB2312"/>
          <w:kern w:val="0"/>
          <w:sz w:val="32"/>
          <w:szCs w:val="32"/>
        </w:rPr>
        <w:t>费率</w:t>
      </w:r>
      <w:r>
        <w:rPr>
          <w:rFonts w:hint="eastAsia" w:ascii="宋体" w:hAnsi="宋体"/>
          <w:kern w:val="0"/>
          <w:sz w:val="32"/>
          <w:szCs w:val="32"/>
          <w:lang w:eastAsia="zh-CN"/>
        </w:rPr>
        <w:t>，</w:t>
      </w:r>
      <w:r>
        <w:rPr>
          <w:rFonts w:hint="eastAsia" w:ascii="宋体" w:hAnsi="宋体" w:eastAsia="仿宋_GB2312"/>
          <w:kern w:val="0"/>
          <w:sz w:val="32"/>
          <w:szCs w:val="32"/>
        </w:rPr>
        <w:t>中央财政补贴险种</w:t>
      </w:r>
      <w:r>
        <w:rPr>
          <w:rFonts w:hint="eastAsia" w:ascii="宋体" w:hAnsi="宋体"/>
          <w:kern w:val="0"/>
          <w:sz w:val="32"/>
          <w:szCs w:val="32"/>
          <w:lang w:eastAsia="zh-CN"/>
        </w:rPr>
        <w:t>还应征求财政部吉林监管局意见</w:t>
      </w:r>
      <w:r>
        <w:rPr>
          <w:rFonts w:hint="eastAsia" w:ascii="宋体" w:hAnsi="宋体"/>
          <w:kern w:val="0"/>
          <w:sz w:val="32"/>
          <w:szCs w:val="32"/>
          <w:highlight w:val="none"/>
          <w:lang w:eastAsia="zh-CN"/>
        </w:rPr>
        <w:t>。原则上，承保机构在同一区域内应执行统一的保险金额、保险责任、理赔标准、保费补贴比例和保险费率。</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kern w:val="0"/>
          <w:sz w:val="32"/>
          <w:szCs w:val="32"/>
          <w:highlight w:val="none"/>
          <w:lang w:eastAsia="zh-CN"/>
        </w:rPr>
      </w:pPr>
      <w:r>
        <w:rPr>
          <w:rFonts w:hint="eastAsia" w:ascii="宋体" w:hAnsi="宋体"/>
          <w:b/>
          <w:bCs/>
          <w:kern w:val="2"/>
          <w:sz w:val="32"/>
          <w:szCs w:val="32"/>
          <w:lang w:eastAsia="zh-CN"/>
        </w:rPr>
        <w:t>第十三条</w:t>
      </w:r>
      <w:r>
        <w:rPr>
          <w:rFonts w:hint="eastAsia" w:ascii="宋体" w:hAnsi="宋体"/>
          <w:b/>
          <w:bCs/>
          <w:kern w:val="2"/>
          <w:sz w:val="32"/>
          <w:szCs w:val="32"/>
          <w:lang w:val="en-US" w:eastAsia="zh-CN"/>
        </w:rPr>
        <w:t xml:space="preserve">  </w:t>
      </w:r>
      <w:r>
        <w:rPr>
          <w:rFonts w:hint="eastAsia" w:ascii="宋体" w:hAnsi="宋体"/>
          <w:sz w:val="32"/>
          <w:szCs w:val="32"/>
          <w:lang w:eastAsia="zh-CN"/>
        </w:rPr>
        <w:t>省级财政部门会同</w:t>
      </w:r>
      <w:r>
        <w:rPr>
          <w:rFonts w:hint="eastAsia" w:ascii="宋体" w:hAnsi="宋体"/>
          <w:b w:val="0"/>
          <w:bCs w:val="0"/>
          <w:sz w:val="32"/>
          <w:szCs w:val="32"/>
          <w:lang w:eastAsia="zh-CN"/>
        </w:rPr>
        <w:t>农业农村</w:t>
      </w:r>
      <w:r>
        <w:rPr>
          <w:rFonts w:hint="eastAsia" w:ascii="宋体" w:hAnsi="宋体"/>
          <w:kern w:val="0"/>
          <w:sz w:val="32"/>
          <w:szCs w:val="32"/>
          <w:lang w:eastAsia="zh-CN"/>
        </w:rPr>
        <w:t>、林草等有关部门，指导承保机构逐步建立农业保险费率调整机制，合理确定费率水平。</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r>
        <w:rPr>
          <w:rFonts w:ascii="宋体" w:hAnsi="宋体"/>
          <w:b/>
          <w:sz w:val="32"/>
          <w:szCs w:val="32"/>
        </w:rPr>
        <w:t>第</w:t>
      </w:r>
      <w:r>
        <w:rPr>
          <w:rFonts w:hint="eastAsia" w:ascii="宋体" w:hAnsi="宋体"/>
          <w:b/>
          <w:sz w:val="32"/>
          <w:szCs w:val="32"/>
          <w:lang w:eastAsia="zh-CN"/>
        </w:rPr>
        <w:t>十四</w:t>
      </w:r>
      <w:r>
        <w:rPr>
          <w:rFonts w:ascii="宋体" w:hAnsi="宋体"/>
          <w:b/>
          <w:sz w:val="32"/>
          <w:szCs w:val="32"/>
        </w:rPr>
        <w:t>条</w:t>
      </w:r>
      <w:r>
        <w:rPr>
          <w:rFonts w:hint="eastAsia" w:ascii="宋体" w:hAnsi="宋体"/>
          <w:sz w:val="32"/>
          <w:szCs w:val="32"/>
        </w:rPr>
        <w:t xml:space="preserve">  补贴险种的保险责任</w:t>
      </w:r>
      <w:r>
        <w:rPr>
          <w:rFonts w:hint="eastAsia" w:ascii="宋体" w:hAnsi="宋体"/>
          <w:sz w:val="32"/>
          <w:szCs w:val="32"/>
          <w:lang w:eastAsia="zh-CN"/>
        </w:rPr>
        <w:t>应当</w:t>
      </w:r>
      <w:r>
        <w:rPr>
          <w:rFonts w:hint="eastAsia" w:ascii="宋体" w:hAnsi="宋体"/>
          <w:sz w:val="32"/>
          <w:szCs w:val="32"/>
        </w:rPr>
        <w:t>涵盖</w:t>
      </w:r>
      <w:r>
        <w:rPr>
          <w:rFonts w:hint="eastAsia" w:ascii="宋体" w:hAnsi="宋体"/>
          <w:sz w:val="32"/>
          <w:szCs w:val="32"/>
          <w:lang w:eastAsia="zh-CN"/>
        </w:rPr>
        <w:t>当地</w:t>
      </w:r>
      <w:r>
        <w:rPr>
          <w:rFonts w:hint="eastAsia" w:ascii="宋体" w:hAnsi="宋体"/>
          <w:sz w:val="32"/>
          <w:szCs w:val="32"/>
        </w:rPr>
        <w:t>主要自然灾害、意外事故、病虫</w:t>
      </w:r>
      <w:r>
        <w:rPr>
          <w:rFonts w:hint="eastAsia" w:ascii="宋体" w:hAnsi="宋体"/>
          <w:sz w:val="32"/>
          <w:szCs w:val="32"/>
          <w:lang w:eastAsia="zh-CN"/>
        </w:rPr>
        <w:t>草</w:t>
      </w:r>
      <w:r>
        <w:rPr>
          <w:rFonts w:hint="eastAsia" w:ascii="宋体" w:hAnsi="宋体"/>
          <w:sz w:val="32"/>
          <w:szCs w:val="32"/>
        </w:rPr>
        <w:t>鼠害、动物疾病疫病、野生动物毁损等风险。根据我省农业保险发展</w:t>
      </w:r>
      <w:r>
        <w:rPr>
          <w:rFonts w:hint="eastAsia" w:ascii="宋体" w:hAnsi="宋体"/>
          <w:sz w:val="32"/>
          <w:szCs w:val="32"/>
          <w:lang w:eastAsia="zh-CN"/>
        </w:rPr>
        <w:t>需要</w:t>
      </w:r>
      <w:r>
        <w:rPr>
          <w:rFonts w:hint="eastAsia" w:ascii="宋体" w:hAnsi="宋体"/>
          <w:sz w:val="32"/>
          <w:szCs w:val="32"/>
        </w:rPr>
        <w:t>，适时探索将产量、气象等变动作为保险责任。</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r>
        <w:rPr>
          <w:rFonts w:ascii="宋体" w:hAnsi="宋体"/>
          <w:b/>
          <w:sz w:val="32"/>
          <w:szCs w:val="32"/>
        </w:rPr>
        <w:t>第十</w:t>
      </w:r>
      <w:r>
        <w:rPr>
          <w:rFonts w:hint="eastAsia" w:ascii="宋体" w:hAnsi="宋体"/>
          <w:b/>
          <w:sz w:val="32"/>
          <w:szCs w:val="32"/>
          <w:lang w:eastAsia="zh-CN"/>
        </w:rPr>
        <w:t>五</w:t>
      </w:r>
      <w:r>
        <w:rPr>
          <w:rFonts w:ascii="宋体" w:hAnsi="宋体"/>
          <w:b/>
          <w:sz w:val="32"/>
          <w:szCs w:val="32"/>
        </w:rPr>
        <w:t>条</w:t>
      </w:r>
      <w:r>
        <w:rPr>
          <w:rFonts w:hint="eastAsia" w:ascii="宋体" w:hAnsi="宋体"/>
          <w:sz w:val="32"/>
          <w:szCs w:val="32"/>
        </w:rPr>
        <w:t xml:space="preserve">  补贴险种的保险金额</w:t>
      </w:r>
      <w:r>
        <w:rPr>
          <w:rFonts w:hint="eastAsia" w:ascii="宋体" w:hAnsi="宋体"/>
          <w:sz w:val="32"/>
          <w:szCs w:val="32"/>
          <w:lang w:eastAsia="zh-CN"/>
        </w:rPr>
        <w:t>。</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lang w:eastAsia="zh-CN"/>
        </w:rPr>
      </w:pPr>
      <w:r>
        <w:rPr>
          <w:rFonts w:hint="eastAsia" w:ascii="宋体" w:hAnsi="宋体" w:cs="仿宋_GB2312"/>
          <w:b w:val="0"/>
          <w:bCs/>
          <w:sz w:val="32"/>
          <w:szCs w:val="32"/>
          <w:lang w:eastAsia="zh-CN"/>
        </w:rPr>
        <w:t>（一）</w:t>
      </w:r>
      <w:r>
        <w:rPr>
          <w:rFonts w:hint="eastAsia" w:ascii="宋体" w:hAnsi="宋体" w:eastAsia="仿宋_GB2312" w:cs="仿宋_GB2312"/>
          <w:b w:val="0"/>
          <w:bCs/>
          <w:sz w:val="32"/>
          <w:szCs w:val="32"/>
        </w:rPr>
        <w:t>种植业保险。</w:t>
      </w:r>
      <w:r>
        <w:rPr>
          <w:rFonts w:hint="eastAsia" w:ascii="宋体" w:hAnsi="宋体"/>
          <w:sz w:val="32"/>
          <w:szCs w:val="32"/>
        </w:rPr>
        <w:t>保险标的生长期内所发生的物化成本，包括种子、化肥、农药、灌溉、机耕和地膜等成本。省内产粮大县的玉米、水稻，保险金额可以覆盖物化成本、土地成本和人工成本等农业生产总成本（完全成本）</w:t>
      </w:r>
      <w:r>
        <w:rPr>
          <w:rFonts w:hint="eastAsia" w:ascii="宋体" w:hAnsi="宋体"/>
          <w:sz w:val="32"/>
          <w:szCs w:val="32"/>
          <w:lang w:eastAsia="zh-CN"/>
        </w:rPr>
        <w:t>；如果相应品种的市场价格主要由市场机制形成，保险金额也可以体现农产品价格和产量，覆盖农业种植收入。</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hint="eastAsia" w:ascii="宋体" w:hAnsi="宋体" w:eastAsia="仿宋_GB2312" w:cs="仿宋_GB2312"/>
          <w:b w:val="0"/>
          <w:bCs/>
          <w:sz w:val="32"/>
          <w:szCs w:val="32"/>
        </w:rPr>
        <w:t>（二）养殖业保险。</w:t>
      </w:r>
      <w:r>
        <w:rPr>
          <w:rFonts w:hint="eastAsia" w:ascii="宋体" w:hAnsi="宋体"/>
          <w:sz w:val="32"/>
          <w:szCs w:val="32"/>
        </w:rPr>
        <w:t>保险标的的生产成本，</w:t>
      </w:r>
      <w:r>
        <w:rPr>
          <w:rFonts w:hint="eastAsia" w:ascii="宋体" w:hAnsi="宋体"/>
          <w:sz w:val="32"/>
          <w:szCs w:val="32"/>
          <w:lang w:eastAsia="zh-CN"/>
        </w:rPr>
        <w:t>可包括</w:t>
      </w:r>
      <w:r>
        <w:rPr>
          <w:rFonts w:hint="eastAsia" w:ascii="宋体" w:hAnsi="宋体"/>
          <w:sz w:val="32"/>
          <w:szCs w:val="32"/>
        </w:rPr>
        <w:t>部分购买价格</w:t>
      </w:r>
      <w:r>
        <w:rPr>
          <w:rFonts w:hint="eastAsia" w:ascii="宋体" w:hAnsi="宋体"/>
          <w:sz w:val="32"/>
          <w:szCs w:val="32"/>
          <w:lang w:eastAsia="zh-CN"/>
        </w:rPr>
        <w:t>或</w:t>
      </w:r>
      <w:r>
        <w:rPr>
          <w:rFonts w:hint="eastAsia" w:ascii="宋体" w:hAnsi="宋体"/>
          <w:sz w:val="32"/>
          <w:szCs w:val="32"/>
        </w:rPr>
        <w:t>饲养成本</w:t>
      </w:r>
      <w:r>
        <w:rPr>
          <w:rFonts w:hint="eastAsia" w:ascii="宋体" w:hAnsi="宋体"/>
          <w:sz w:val="32"/>
          <w:szCs w:val="32"/>
          <w:lang w:eastAsia="zh-CN"/>
        </w:rPr>
        <w:t>，具体根据养殖业发展实际、地方财力状况等因素综合确定保险金额。</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hint="eastAsia" w:ascii="宋体" w:hAnsi="宋体" w:eastAsia="仿宋_GB2312" w:cs="仿宋_GB2312"/>
          <w:b w:val="0"/>
          <w:bCs/>
          <w:sz w:val="32"/>
          <w:szCs w:val="32"/>
        </w:rPr>
        <w:t>（三）森林保险。</w:t>
      </w:r>
      <w:r>
        <w:rPr>
          <w:rFonts w:hint="eastAsia" w:ascii="宋体" w:hAnsi="宋体"/>
          <w:sz w:val="32"/>
          <w:szCs w:val="32"/>
        </w:rPr>
        <w:t>林木损失后的再植成本，包括灾害木清理、整地、种苗处理与施肥、挖坑、栽植、抚育管理到树木成活所需的一次性总费用。</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highlight w:val="none"/>
        </w:rPr>
      </w:pPr>
      <w:r>
        <w:rPr>
          <w:rFonts w:hint="eastAsia" w:ascii="宋体" w:hAnsi="宋体"/>
          <w:sz w:val="32"/>
          <w:szCs w:val="32"/>
          <w:highlight w:val="none"/>
          <w:lang w:val="en-US" w:eastAsia="zh-CN"/>
        </w:rPr>
        <w:t>（四）原</w:t>
      </w:r>
      <w:r>
        <w:rPr>
          <w:rFonts w:hint="eastAsia" w:ascii="宋体" w:hAnsi="宋体"/>
          <w:sz w:val="32"/>
          <w:szCs w:val="32"/>
          <w:highlight w:val="none"/>
        </w:rPr>
        <w:t>省扶贫产业保险实施办法</w:t>
      </w:r>
      <w:r>
        <w:rPr>
          <w:rFonts w:hint="eastAsia" w:ascii="宋体" w:hAnsi="宋体"/>
          <w:sz w:val="32"/>
          <w:szCs w:val="32"/>
          <w:highlight w:val="none"/>
          <w:lang w:eastAsia="zh-CN"/>
        </w:rPr>
        <w:t>规定的扶贫产业设施农业成本保险。保险标的的建造成本，包括种养棚舍的</w:t>
      </w:r>
      <w:r>
        <w:rPr>
          <w:rFonts w:hint="eastAsia" w:ascii="宋体" w:hAnsi="宋体" w:eastAsia="仿宋_GB2312" w:cstheme="minorBidi"/>
          <w:sz w:val="32"/>
          <w:szCs w:val="32"/>
          <w:highlight w:val="none"/>
        </w:rPr>
        <w:t>墙体或立柱、</w:t>
      </w:r>
      <w:r>
        <w:rPr>
          <w:rFonts w:hint="eastAsia" w:ascii="宋体" w:hAnsi="宋体" w:cstheme="minorBidi"/>
          <w:sz w:val="32"/>
          <w:szCs w:val="32"/>
          <w:highlight w:val="none"/>
          <w:lang w:eastAsia="zh-CN"/>
        </w:rPr>
        <w:t>棚</w:t>
      </w:r>
      <w:r>
        <w:rPr>
          <w:rFonts w:hint="eastAsia" w:ascii="宋体" w:hAnsi="宋体" w:eastAsia="仿宋_GB2312" w:cstheme="minorBidi"/>
          <w:sz w:val="32"/>
          <w:szCs w:val="32"/>
          <w:highlight w:val="none"/>
        </w:rPr>
        <w:t>架、棚膜</w:t>
      </w:r>
      <w:r>
        <w:rPr>
          <w:rFonts w:hint="eastAsia" w:ascii="宋体" w:hAnsi="宋体" w:cstheme="minorBidi"/>
          <w:sz w:val="32"/>
          <w:szCs w:val="32"/>
          <w:highlight w:val="none"/>
          <w:lang w:eastAsia="zh-CN"/>
        </w:rPr>
        <w:t>等建造费用。</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highlight w:val="none"/>
        </w:rPr>
      </w:pPr>
      <w:r>
        <w:rPr>
          <w:rFonts w:hint="eastAsia" w:ascii="宋体" w:hAnsi="宋体"/>
          <w:sz w:val="32"/>
          <w:szCs w:val="32"/>
          <w:highlight w:val="none"/>
        </w:rPr>
        <w:t>农业生产总成本、单产和价格（地头价）数据，以国家发展</w:t>
      </w:r>
      <w:r>
        <w:rPr>
          <w:rFonts w:hint="eastAsia" w:ascii="宋体" w:hAnsi="宋体"/>
          <w:sz w:val="32"/>
          <w:szCs w:val="32"/>
          <w:highlight w:val="none"/>
          <w:lang w:eastAsia="zh-CN"/>
        </w:rPr>
        <w:t>和</w:t>
      </w:r>
      <w:r>
        <w:rPr>
          <w:rFonts w:hint="eastAsia" w:ascii="宋体" w:hAnsi="宋体"/>
          <w:sz w:val="32"/>
          <w:szCs w:val="32"/>
          <w:highlight w:val="none"/>
        </w:rPr>
        <w:t>改革委</w:t>
      </w:r>
      <w:r>
        <w:rPr>
          <w:rFonts w:hint="eastAsia" w:ascii="宋体" w:hAnsi="宋体" w:eastAsia="仿宋_GB2312"/>
          <w:sz w:val="32"/>
          <w:szCs w:val="32"/>
          <w:highlight w:val="none"/>
        </w:rPr>
        <w:t>员会</w:t>
      </w:r>
      <w:r>
        <w:rPr>
          <w:rFonts w:hint="eastAsia" w:ascii="宋体" w:hAnsi="宋体"/>
          <w:sz w:val="32"/>
          <w:szCs w:val="32"/>
          <w:highlight w:val="none"/>
          <w:lang w:eastAsia="zh-CN"/>
        </w:rPr>
        <w:t>最新</w:t>
      </w:r>
      <w:r>
        <w:rPr>
          <w:rFonts w:hint="eastAsia" w:ascii="宋体" w:hAnsi="宋体"/>
          <w:sz w:val="32"/>
          <w:szCs w:val="32"/>
          <w:highlight w:val="none"/>
        </w:rPr>
        <w:t>发布的《全国农产品成本收益资料汇编》或</w:t>
      </w:r>
      <w:r>
        <w:rPr>
          <w:rFonts w:hint="eastAsia" w:ascii="宋体" w:hAnsi="宋体"/>
          <w:sz w:val="32"/>
          <w:szCs w:val="32"/>
          <w:highlight w:val="none"/>
          <w:lang w:eastAsia="zh-CN"/>
        </w:rPr>
        <w:t>有关</w:t>
      </w:r>
      <w:r>
        <w:rPr>
          <w:rFonts w:hint="eastAsia" w:ascii="宋体" w:hAnsi="宋体"/>
          <w:sz w:val="32"/>
          <w:szCs w:val="32"/>
          <w:highlight w:val="none"/>
        </w:rPr>
        <w:t>部门认可的数据为准。</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eastAsia="仿宋_GB2312"/>
          <w:kern w:val="2"/>
          <w:sz w:val="32"/>
          <w:szCs w:val="32"/>
          <w:highlight w:val="none"/>
        </w:rPr>
      </w:pPr>
      <w:r>
        <w:rPr>
          <w:rFonts w:hint="eastAsia" w:ascii="宋体" w:hAnsi="宋体"/>
          <w:b/>
          <w:bCs/>
          <w:kern w:val="2"/>
          <w:sz w:val="32"/>
          <w:szCs w:val="32"/>
          <w:highlight w:val="none"/>
          <w:lang w:eastAsia="zh-CN"/>
        </w:rPr>
        <w:t>第十六条</w:t>
      </w:r>
      <w:r>
        <w:rPr>
          <w:rFonts w:hint="eastAsia" w:ascii="宋体" w:hAnsi="宋体"/>
          <w:kern w:val="0"/>
          <w:sz w:val="32"/>
          <w:szCs w:val="32"/>
          <w:highlight w:val="none"/>
          <w:lang w:val="en-US" w:eastAsia="zh-CN"/>
        </w:rPr>
        <w:t xml:space="preserve">  </w:t>
      </w:r>
      <w:r>
        <w:rPr>
          <w:rFonts w:hint="eastAsia" w:ascii="宋体" w:hAnsi="宋体" w:eastAsia="仿宋_GB2312"/>
          <w:kern w:val="2"/>
          <w:sz w:val="32"/>
          <w:szCs w:val="32"/>
          <w:highlight w:val="none"/>
        </w:rPr>
        <w:t>鼓励各市县和</w:t>
      </w:r>
      <w:r>
        <w:rPr>
          <w:rFonts w:hint="eastAsia" w:ascii="宋体" w:hAnsi="宋体"/>
          <w:kern w:val="2"/>
          <w:sz w:val="32"/>
          <w:szCs w:val="32"/>
          <w:highlight w:val="none"/>
          <w:lang w:eastAsia="zh-CN"/>
        </w:rPr>
        <w:t>承保</w:t>
      </w:r>
      <w:r>
        <w:rPr>
          <w:rFonts w:hint="eastAsia" w:ascii="宋体" w:hAnsi="宋体" w:eastAsia="仿宋_GB2312"/>
          <w:kern w:val="2"/>
          <w:sz w:val="32"/>
          <w:szCs w:val="32"/>
          <w:highlight w:val="none"/>
        </w:rPr>
        <w:t>机构根据</w:t>
      </w:r>
      <w:r>
        <w:rPr>
          <w:rFonts w:hint="eastAsia" w:ascii="宋体" w:hAnsi="宋体"/>
          <w:kern w:val="2"/>
          <w:sz w:val="32"/>
          <w:szCs w:val="32"/>
          <w:highlight w:val="none"/>
          <w:lang w:eastAsia="zh-CN"/>
        </w:rPr>
        <w:t>本地</w:t>
      </w:r>
      <w:r>
        <w:rPr>
          <w:rFonts w:hint="eastAsia" w:ascii="宋体" w:hAnsi="宋体" w:eastAsia="仿宋_GB2312"/>
          <w:kern w:val="2"/>
          <w:sz w:val="32"/>
          <w:szCs w:val="32"/>
          <w:highlight w:val="none"/>
        </w:rPr>
        <w:t>农户支付能力，适当调整保险金额</w:t>
      </w:r>
      <w:r>
        <w:rPr>
          <w:rFonts w:hint="eastAsia" w:ascii="宋体" w:hAnsi="宋体"/>
          <w:kern w:val="2"/>
          <w:sz w:val="32"/>
          <w:szCs w:val="32"/>
          <w:highlight w:val="none"/>
          <w:lang w:eastAsia="zh-CN"/>
        </w:rPr>
        <w:t>，对于超出上述标准的部分，</w:t>
      </w:r>
      <w:r>
        <w:rPr>
          <w:rFonts w:hint="eastAsia" w:ascii="宋体" w:hAnsi="宋体" w:eastAsia="仿宋_GB2312"/>
          <w:kern w:val="2"/>
          <w:sz w:val="32"/>
          <w:szCs w:val="32"/>
          <w:highlight w:val="none"/>
        </w:rPr>
        <w:t>应当</w:t>
      </w:r>
      <w:r>
        <w:rPr>
          <w:rFonts w:hint="eastAsia" w:ascii="宋体" w:hAnsi="宋体"/>
          <w:kern w:val="2"/>
          <w:sz w:val="32"/>
          <w:szCs w:val="32"/>
          <w:highlight w:val="none"/>
          <w:lang w:eastAsia="zh-CN"/>
        </w:rPr>
        <w:t>通过适当方式</w:t>
      </w:r>
      <w:r>
        <w:rPr>
          <w:rFonts w:hint="eastAsia" w:ascii="宋体" w:hAnsi="宋体" w:eastAsia="仿宋_GB2312"/>
          <w:kern w:val="2"/>
          <w:sz w:val="32"/>
          <w:szCs w:val="32"/>
          <w:highlight w:val="none"/>
        </w:rPr>
        <w:t>予以明确，由此产生的保费，有条件的市县可以结合实际，提供一定的补贴，或由投保人承担。</w:t>
      </w:r>
      <w:r>
        <w:rPr>
          <w:rFonts w:hint="eastAsia" w:ascii="宋体" w:hAnsi="宋体"/>
          <w:kern w:val="2"/>
          <w:sz w:val="32"/>
          <w:szCs w:val="32"/>
          <w:highlight w:val="none"/>
          <w:lang w:eastAsia="zh-CN"/>
        </w:rPr>
        <w:t>原则上，省级财政不予保费补贴</w:t>
      </w:r>
      <w:r>
        <w:rPr>
          <w:rFonts w:hint="eastAsia" w:ascii="宋体" w:hAnsi="宋体" w:eastAsia="仿宋_GB2312"/>
          <w:kern w:val="2"/>
          <w:sz w:val="32"/>
          <w:szCs w:val="32"/>
          <w:highlight w:val="none"/>
        </w:rPr>
        <w:t>。</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ascii="宋体" w:hAnsi="宋体"/>
          <w:b/>
          <w:bCs w:val="0"/>
          <w:sz w:val="32"/>
          <w:szCs w:val="32"/>
        </w:rPr>
        <w:t>第十</w:t>
      </w:r>
      <w:r>
        <w:rPr>
          <w:rFonts w:hint="eastAsia" w:ascii="宋体" w:hAnsi="宋体"/>
          <w:b/>
          <w:bCs w:val="0"/>
          <w:sz w:val="32"/>
          <w:szCs w:val="32"/>
          <w:lang w:eastAsia="zh-CN"/>
        </w:rPr>
        <w:t>七</w:t>
      </w:r>
      <w:r>
        <w:rPr>
          <w:rFonts w:ascii="宋体" w:hAnsi="宋体"/>
          <w:b/>
          <w:bCs w:val="0"/>
          <w:sz w:val="32"/>
          <w:szCs w:val="32"/>
        </w:rPr>
        <w:t>条</w:t>
      </w:r>
      <w:r>
        <w:rPr>
          <w:rFonts w:hint="eastAsia" w:ascii="宋体" w:hAnsi="宋体"/>
          <w:sz w:val="32"/>
          <w:szCs w:val="32"/>
        </w:rPr>
        <w:t xml:space="preserve">  补贴险种不得设置绝对免赔，科学合理设置相对免赔</w:t>
      </w:r>
      <w:r>
        <w:rPr>
          <w:rFonts w:hint="eastAsia" w:ascii="宋体" w:hAnsi="宋体"/>
          <w:sz w:val="32"/>
          <w:szCs w:val="32"/>
          <w:lang w:eastAsia="zh-CN"/>
        </w:rPr>
        <w:t>，由各级财政部门负责监督，市（州）、县（市、区）履行主体责任</w:t>
      </w:r>
      <w:r>
        <w:rPr>
          <w:rFonts w:hint="eastAsia" w:ascii="宋体" w:hAnsi="宋体"/>
          <w:sz w:val="32"/>
          <w:szCs w:val="32"/>
        </w:rPr>
        <w:t>。承保机构应当合理设置补贴险种</w:t>
      </w:r>
      <w:r>
        <w:rPr>
          <w:rFonts w:hint="eastAsia" w:ascii="宋体" w:hAnsi="宋体"/>
          <w:sz w:val="32"/>
          <w:szCs w:val="32"/>
          <w:lang w:eastAsia="zh-CN"/>
        </w:rPr>
        <w:t>理赔</w:t>
      </w:r>
      <w:r>
        <w:rPr>
          <w:rFonts w:hint="eastAsia" w:ascii="宋体" w:hAnsi="宋体"/>
          <w:sz w:val="32"/>
          <w:szCs w:val="32"/>
        </w:rPr>
        <w:t>标准，维护投保农户合法权益。</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r>
        <w:rPr>
          <w:rFonts w:hint="eastAsia" w:ascii="宋体" w:hAnsi="宋体"/>
          <w:b/>
          <w:sz w:val="32"/>
          <w:szCs w:val="32"/>
        </w:rPr>
        <w:t>第十</w:t>
      </w:r>
      <w:r>
        <w:rPr>
          <w:rFonts w:hint="eastAsia" w:ascii="宋体" w:hAnsi="宋体"/>
          <w:b/>
          <w:sz w:val="32"/>
          <w:szCs w:val="32"/>
          <w:lang w:eastAsia="zh-CN"/>
        </w:rPr>
        <w:t>八</w:t>
      </w:r>
      <w:r>
        <w:rPr>
          <w:rFonts w:hint="eastAsia" w:ascii="宋体" w:hAnsi="宋体"/>
          <w:b/>
          <w:sz w:val="32"/>
          <w:szCs w:val="32"/>
        </w:rPr>
        <w:t>条</w:t>
      </w:r>
      <w:r>
        <w:rPr>
          <w:rFonts w:hint="eastAsia" w:ascii="宋体" w:hAnsi="宋体"/>
          <w:sz w:val="32"/>
          <w:szCs w:val="32"/>
        </w:rPr>
        <w:t xml:space="preserve">  补贴险种的保险条款应当通俗易懂、表述清晰，</w:t>
      </w:r>
      <w:r>
        <w:rPr>
          <w:rFonts w:hint="eastAsia" w:ascii="宋体" w:hAnsi="宋体"/>
          <w:sz w:val="32"/>
          <w:szCs w:val="32"/>
          <w:lang w:eastAsia="zh-CN"/>
        </w:rPr>
        <w:t>保险单</w:t>
      </w:r>
      <w:r>
        <w:rPr>
          <w:rFonts w:hint="eastAsia" w:ascii="宋体" w:hAnsi="宋体"/>
          <w:sz w:val="32"/>
          <w:szCs w:val="32"/>
        </w:rPr>
        <w:t>上应当明确载明农业保险标的</w:t>
      </w:r>
      <w:r>
        <w:rPr>
          <w:rFonts w:hint="eastAsia" w:ascii="宋体" w:hAnsi="宋体"/>
          <w:sz w:val="32"/>
          <w:szCs w:val="32"/>
          <w:lang w:eastAsia="zh-CN"/>
        </w:rPr>
        <w:t>具体</w:t>
      </w:r>
      <w:r>
        <w:rPr>
          <w:rFonts w:hint="eastAsia" w:ascii="宋体" w:hAnsi="宋体"/>
          <w:sz w:val="32"/>
          <w:szCs w:val="32"/>
        </w:rPr>
        <w:t>位置和投保</w:t>
      </w:r>
      <w:r>
        <w:rPr>
          <w:rFonts w:hint="eastAsia" w:ascii="宋体" w:hAnsi="宋体"/>
          <w:sz w:val="32"/>
          <w:szCs w:val="32"/>
          <w:lang w:eastAsia="zh-CN"/>
        </w:rPr>
        <w:t>农</w:t>
      </w:r>
      <w:r>
        <w:rPr>
          <w:rFonts w:hint="eastAsia" w:ascii="宋体" w:hAnsi="宋体"/>
          <w:sz w:val="32"/>
          <w:szCs w:val="32"/>
        </w:rPr>
        <w:t>户、各级财政保费</w:t>
      </w:r>
      <w:r>
        <w:rPr>
          <w:rFonts w:hint="eastAsia" w:ascii="宋体" w:hAnsi="宋体"/>
          <w:sz w:val="32"/>
          <w:szCs w:val="32"/>
          <w:lang w:eastAsia="zh-CN"/>
        </w:rPr>
        <w:t>承担</w:t>
      </w:r>
      <w:r>
        <w:rPr>
          <w:rFonts w:hint="eastAsia" w:ascii="宋体" w:hAnsi="宋体"/>
          <w:sz w:val="32"/>
          <w:szCs w:val="32"/>
        </w:rPr>
        <w:t>比例及金额。</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lang w:eastAsia="zh-CN"/>
        </w:rPr>
      </w:pPr>
      <w:r>
        <w:rPr>
          <w:rFonts w:hint="eastAsia" w:ascii="宋体" w:hAnsi="宋体" w:cs="Times New Roman"/>
          <w:b/>
          <w:sz w:val="32"/>
          <w:szCs w:val="32"/>
        </w:rPr>
        <w:t>第十</w:t>
      </w:r>
      <w:r>
        <w:rPr>
          <w:rFonts w:hint="eastAsia" w:ascii="宋体" w:hAnsi="宋体" w:cs="Times New Roman"/>
          <w:b/>
          <w:sz w:val="32"/>
          <w:szCs w:val="32"/>
          <w:lang w:eastAsia="zh-CN"/>
        </w:rPr>
        <w:t>九</w:t>
      </w:r>
      <w:r>
        <w:rPr>
          <w:rFonts w:hint="eastAsia" w:ascii="宋体" w:hAnsi="宋体" w:cs="Times New Roman"/>
          <w:b/>
          <w:sz w:val="32"/>
          <w:szCs w:val="32"/>
        </w:rPr>
        <w:t>条</w:t>
      </w:r>
      <w:r>
        <w:rPr>
          <w:rFonts w:hint="eastAsia" w:ascii="宋体" w:hAnsi="宋体" w:cs="Times New Roman"/>
          <w:sz w:val="32"/>
          <w:szCs w:val="32"/>
        </w:rPr>
        <w:t xml:space="preserve">  承保机构</w:t>
      </w:r>
      <w:r>
        <w:rPr>
          <w:rFonts w:hint="eastAsia" w:ascii="宋体" w:hAnsi="宋体" w:cs="Times New Roman"/>
          <w:sz w:val="32"/>
          <w:szCs w:val="32"/>
          <w:lang w:eastAsia="zh-CN"/>
        </w:rPr>
        <w:t>在</w:t>
      </w:r>
      <w:r>
        <w:rPr>
          <w:rFonts w:hint="eastAsia" w:ascii="宋体" w:hAnsi="宋体" w:cs="Times New Roman"/>
          <w:sz w:val="32"/>
          <w:szCs w:val="32"/>
        </w:rPr>
        <w:t>出</w:t>
      </w:r>
      <w:r>
        <w:rPr>
          <w:rFonts w:hint="eastAsia" w:ascii="宋体" w:hAnsi="宋体" w:cs="Times New Roman"/>
          <w:sz w:val="32"/>
          <w:szCs w:val="32"/>
          <w:lang w:eastAsia="zh-CN"/>
        </w:rPr>
        <w:t>具保险单</w:t>
      </w:r>
      <w:r>
        <w:rPr>
          <w:rFonts w:hint="eastAsia" w:ascii="宋体" w:hAnsi="宋体" w:cs="Times New Roman"/>
          <w:sz w:val="32"/>
          <w:szCs w:val="32"/>
        </w:rPr>
        <w:t>时应做到“一张</w:t>
      </w:r>
      <w:r>
        <w:rPr>
          <w:rFonts w:hint="eastAsia" w:ascii="宋体" w:hAnsi="宋体" w:cs="Times New Roman"/>
          <w:sz w:val="32"/>
          <w:szCs w:val="32"/>
          <w:lang w:eastAsia="zh-CN"/>
        </w:rPr>
        <w:t>保险单</w:t>
      </w:r>
      <w:r>
        <w:rPr>
          <w:rFonts w:hint="eastAsia" w:ascii="宋体" w:hAnsi="宋体" w:cs="Times New Roman"/>
          <w:sz w:val="32"/>
          <w:szCs w:val="32"/>
        </w:rPr>
        <w:t>对应</w:t>
      </w:r>
      <w:r>
        <w:rPr>
          <w:rFonts w:hint="eastAsia" w:ascii="宋体" w:hAnsi="宋体" w:cs="Times New Roman"/>
          <w:sz w:val="32"/>
          <w:szCs w:val="32"/>
          <w:lang w:eastAsia="zh-CN"/>
        </w:rPr>
        <w:t>单</w:t>
      </w:r>
      <w:r>
        <w:rPr>
          <w:rFonts w:hint="eastAsia" w:ascii="宋体" w:hAnsi="宋体" w:cs="Times New Roman"/>
          <w:sz w:val="32"/>
          <w:szCs w:val="32"/>
        </w:rPr>
        <w:t>一</w:t>
      </w:r>
      <w:r>
        <w:rPr>
          <w:rFonts w:hint="eastAsia" w:ascii="宋体" w:hAnsi="宋体" w:cs="Times New Roman"/>
          <w:sz w:val="32"/>
          <w:szCs w:val="32"/>
          <w:lang w:eastAsia="zh-CN"/>
        </w:rPr>
        <w:t>保险</w:t>
      </w:r>
      <w:r>
        <w:rPr>
          <w:rFonts w:hint="eastAsia" w:ascii="宋体" w:hAnsi="宋体" w:cs="Times New Roman"/>
          <w:sz w:val="32"/>
          <w:szCs w:val="32"/>
        </w:rPr>
        <w:t>标的”，且</w:t>
      </w:r>
      <w:r>
        <w:rPr>
          <w:rFonts w:hint="eastAsia" w:ascii="宋体" w:hAnsi="宋体" w:cs="Times New Roman"/>
          <w:sz w:val="32"/>
          <w:szCs w:val="32"/>
          <w:lang w:eastAsia="zh-CN"/>
        </w:rPr>
        <w:t>保险单</w:t>
      </w:r>
      <w:r>
        <w:rPr>
          <w:rFonts w:hint="eastAsia" w:ascii="宋体" w:hAnsi="宋体" w:cs="Times New Roman"/>
          <w:sz w:val="32"/>
          <w:szCs w:val="32"/>
        </w:rPr>
        <w:t>中应明确载明保险标的具体名称。中央财政以奖代补政策</w:t>
      </w:r>
      <w:r>
        <w:rPr>
          <w:rFonts w:hint="eastAsia" w:ascii="宋体" w:hAnsi="宋体" w:cs="Times New Roman"/>
          <w:sz w:val="32"/>
          <w:szCs w:val="32"/>
          <w:lang w:eastAsia="zh-CN"/>
        </w:rPr>
        <w:t>支持</w:t>
      </w:r>
      <w:r>
        <w:rPr>
          <w:rFonts w:hint="eastAsia" w:ascii="宋体" w:hAnsi="宋体" w:cs="Times New Roman"/>
          <w:sz w:val="32"/>
          <w:szCs w:val="32"/>
        </w:rPr>
        <w:t>的</w:t>
      </w:r>
      <w:r>
        <w:rPr>
          <w:rFonts w:hint="eastAsia" w:ascii="宋体" w:hAnsi="宋体"/>
          <w:sz w:val="32"/>
          <w:szCs w:val="32"/>
          <w:lang w:eastAsia="zh-CN"/>
        </w:rPr>
        <w:t>地方优势特色</w:t>
      </w:r>
      <w:r>
        <w:rPr>
          <w:rFonts w:hint="eastAsia" w:ascii="宋体" w:hAnsi="宋体" w:cs="Times New Roman"/>
          <w:sz w:val="32"/>
          <w:szCs w:val="32"/>
        </w:rPr>
        <w:t>农产品保险，</w:t>
      </w:r>
      <w:r>
        <w:rPr>
          <w:rFonts w:hint="eastAsia" w:ascii="宋体" w:hAnsi="宋体" w:cs="Times New Roman"/>
          <w:sz w:val="32"/>
          <w:szCs w:val="32"/>
          <w:lang w:eastAsia="zh-CN"/>
        </w:rPr>
        <w:t>保险单</w:t>
      </w:r>
      <w:r>
        <w:rPr>
          <w:rFonts w:hint="eastAsia" w:ascii="宋体" w:hAnsi="宋体" w:cs="Times New Roman"/>
          <w:sz w:val="32"/>
          <w:szCs w:val="32"/>
        </w:rPr>
        <w:t>不再单独载明中央财政</w:t>
      </w:r>
      <w:r>
        <w:rPr>
          <w:rFonts w:hint="eastAsia" w:ascii="宋体" w:hAnsi="宋体" w:cs="Times New Roman"/>
          <w:sz w:val="32"/>
          <w:szCs w:val="32"/>
          <w:lang w:eastAsia="zh-CN"/>
        </w:rPr>
        <w:t>保费</w:t>
      </w:r>
      <w:r>
        <w:rPr>
          <w:rFonts w:hint="eastAsia" w:ascii="宋体" w:hAnsi="宋体" w:cs="Times New Roman"/>
          <w:sz w:val="32"/>
          <w:szCs w:val="32"/>
        </w:rPr>
        <w:t>承担比例，但需体现“在中央财政</w:t>
      </w:r>
      <w:r>
        <w:rPr>
          <w:rFonts w:hint="eastAsia" w:ascii="宋体" w:hAnsi="宋体" w:cs="Times New Roman"/>
          <w:sz w:val="32"/>
          <w:szCs w:val="32"/>
          <w:lang w:eastAsia="zh-CN"/>
        </w:rPr>
        <w:t>奖补</w:t>
      </w:r>
      <w:r>
        <w:rPr>
          <w:rFonts w:hint="eastAsia" w:ascii="宋体" w:hAnsi="宋体" w:cs="Times New Roman"/>
          <w:sz w:val="32"/>
          <w:szCs w:val="32"/>
        </w:rPr>
        <w:t>政策支持下”等字样；</w:t>
      </w:r>
      <w:r>
        <w:rPr>
          <w:rFonts w:hint="eastAsia" w:ascii="宋体" w:hAnsi="宋体" w:cs="Times New Roman"/>
          <w:sz w:val="32"/>
          <w:szCs w:val="32"/>
          <w:lang w:eastAsia="zh-CN"/>
        </w:rPr>
        <w:t>省级</w:t>
      </w:r>
      <w:r>
        <w:rPr>
          <w:rFonts w:hint="eastAsia" w:ascii="宋体" w:hAnsi="宋体" w:cs="Times New Roman"/>
          <w:sz w:val="32"/>
          <w:szCs w:val="32"/>
        </w:rPr>
        <w:t>财政以奖代补政策</w:t>
      </w:r>
      <w:r>
        <w:rPr>
          <w:rFonts w:hint="eastAsia" w:ascii="宋体" w:hAnsi="宋体" w:cs="Times New Roman"/>
          <w:sz w:val="32"/>
          <w:szCs w:val="32"/>
          <w:lang w:eastAsia="zh-CN"/>
        </w:rPr>
        <w:t>支持</w:t>
      </w:r>
      <w:r>
        <w:rPr>
          <w:rFonts w:hint="eastAsia" w:ascii="宋体" w:hAnsi="宋体" w:cs="Times New Roman"/>
          <w:sz w:val="32"/>
          <w:szCs w:val="32"/>
        </w:rPr>
        <w:t>的</w:t>
      </w:r>
      <w:r>
        <w:rPr>
          <w:rFonts w:hint="eastAsia" w:ascii="宋体" w:hAnsi="宋体"/>
          <w:sz w:val="32"/>
          <w:szCs w:val="32"/>
          <w:lang w:eastAsia="zh-CN"/>
        </w:rPr>
        <w:t>地方优势特色</w:t>
      </w:r>
      <w:r>
        <w:rPr>
          <w:rFonts w:hint="eastAsia" w:ascii="宋体" w:hAnsi="宋体" w:cs="Times New Roman"/>
          <w:sz w:val="32"/>
          <w:szCs w:val="32"/>
        </w:rPr>
        <w:t>农产品保险，</w:t>
      </w:r>
      <w:r>
        <w:rPr>
          <w:rFonts w:hint="eastAsia" w:ascii="宋体" w:hAnsi="宋体" w:cs="Times New Roman"/>
          <w:sz w:val="32"/>
          <w:szCs w:val="32"/>
          <w:lang w:eastAsia="zh-CN"/>
        </w:rPr>
        <w:t>保险单</w:t>
      </w:r>
      <w:r>
        <w:rPr>
          <w:rFonts w:hint="eastAsia" w:ascii="宋体" w:hAnsi="宋体" w:cs="Times New Roman"/>
          <w:sz w:val="32"/>
          <w:szCs w:val="32"/>
        </w:rPr>
        <w:t>不再单独载明</w:t>
      </w:r>
      <w:r>
        <w:rPr>
          <w:rFonts w:hint="eastAsia" w:ascii="宋体" w:hAnsi="宋体" w:cs="Times New Roman"/>
          <w:sz w:val="32"/>
          <w:szCs w:val="32"/>
          <w:lang w:eastAsia="zh-CN"/>
        </w:rPr>
        <w:t>省级</w:t>
      </w:r>
      <w:r>
        <w:rPr>
          <w:rFonts w:hint="eastAsia" w:ascii="宋体" w:hAnsi="宋体" w:cs="Times New Roman"/>
          <w:sz w:val="32"/>
          <w:szCs w:val="32"/>
        </w:rPr>
        <w:t>财政</w:t>
      </w:r>
      <w:r>
        <w:rPr>
          <w:rFonts w:hint="eastAsia" w:ascii="宋体" w:hAnsi="宋体" w:cs="Times New Roman"/>
          <w:sz w:val="32"/>
          <w:szCs w:val="32"/>
          <w:lang w:eastAsia="zh-CN"/>
        </w:rPr>
        <w:t>保费</w:t>
      </w:r>
      <w:r>
        <w:rPr>
          <w:rFonts w:hint="eastAsia" w:ascii="宋体" w:hAnsi="宋体" w:cs="Times New Roman"/>
          <w:sz w:val="32"/>
          <w:szCs w:val="32"/>
        </w:rPr>
        <w:t>承担比例，但需体现“在</w:t>
      </w:r>
      <w:r>
        <w:rPr>
          <w:rFonts w:hint="eastAsia" w:ascii="宋体" w:hAnsi="宋体" w:cs="Times New Roman"/>
          <w:sz w:val="32"/>
          <w:szCs w:val="32"/>
          <w:lang w:eastAsia="zh-CN"/>
        </w:rPr>
        <w:t>省级</w:t>
      </w:r>
      <w:r>
        <w:rPr>
          <w:rFonts w:hint="eastAsia" w:ascii="宋体" w:hAnsi="宋体" w:cs="Times New Roman"/>
          <w:sz w:val="32"/>
          <w:szCs w:val="32"/>
        </w:rPr>
        <w:t>财政</w:t>
      </w:r>
      <w:r>
        <w:rPr>
          <w:rFonts w:hint="eastAsia" w:ascii="宋体" w:hAnsi="宋体" w:cs="Times New Roman"/>
          <w:sz w:val="32"/>
          <w:szCs w:val="32"/>
          <w:lang w:eastAsia="zh-CN"/>
        </w:rPr>
        <w:t>奖补</w:t>
      </w:r>
      <w:r>
        <w:rPr>
          <w:rFonts w:hint="eastAsia" w:ascii="宋体" w:hAnsi="宋体" w:cs="Times New Roman"/>
          <w:sz w:val="32"/>
          <w:szCs w:val="32"/>
        </w:rPr>
        <w:t>政策支持下”等字样</w:t>
      </w:r>
      <w:r>
        <w:rPr>
          <w:rFonts w:hint="eastAsia" w:ascii="宋体" w:hAnsi="宋体" w:cs="Times New Roman"/>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cs="Times New Roman"/>
          <w:sz w:val="32"/>
          <w:szCs w:val="32"/>
        </w:rPr>
      </w:pP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jc w:val="center"/>
        <w:outlineLvl w:val="9"/>
        <w:rPr>
          <w:rFonts w:hint="eastAsia" w:ascii="宋体" w:hAnsi="宋体" w:eastAsia="黑体" w:cs="Times New Roman"/>
          <w:sz w:val="32"/>
          <w:szCs w:val="32"/>
          <w:highlight w:val="none"/>
        </w:rPr>
      </w:pPr>
      <w:r>
        <w:rPr>
          <w:rFonts w:hint="eastAsia" w:ascii="宋体" w:hAnsi="宋体" w:eastAsia="黑体" w:cs="Times New Roman"/>
          <w:sz w:val="32"/>
          <w:szCs w:val="32"/>
          <w:highlight w:val="none"/>
          <w:lang w:eastAsia="zh-CN"/>
        </w:rPr>
        <w:t>第五章</w:t>
      </w:r>
      <w:r>
        <w:rPr>
          <w:rFonts w:hint="eastAsia" w:ascii="宋体" w:hAnsi="宋体" w:eastAsia="黑体" w:cs="Times New Roman"/>
          <w:sz w:val="32"/>
          <w:szCs w:val="32"/>
          <w:highlight w:val="none"/>
          <w:lang w:val="en-US" w:eastAsia="zh-CN"/>
        </w:rPr>
        <w:t xml:space="preserve"> </w:t>
      </w:r>
      <w:r>
        <w:rPr>
          <w:rFonts w:hint="eastAsia" w:ascii="宋体" w:hAnsi="宋体" w:eastAsia="黑体" w:cs="Times New Roman"/>
          <w:sz w:val="32"/>
          <w:szCs w:val="32"/>
          <w:highlight w:val="none"/>
        </w:rPr>
        <w:t xml:space="preserve"> 预算管理</w:t>
      </w:r>
    </w:p>
    <w:p>
      <w:pPr>
        <w:pStyle w:val="2"/>
        <w:keepNext w:val="0"/>
        <w:keepLines w:val="0"/>
        <w:pageBreakBefore w:val="0"/>
        <w:widowControl w:val="0"/>
        <w:numPr>
          <w:ilvl w:val="-1"/>
          <w:numId w:val="0"/>
        </w:numPr>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eastAsia="黑体" w:cs="Times New Roman"/>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rPr>
      </w:pPr>
      <w:r>
        <w:rPr>
          <w:rFonts w:hint="eastAsia" w:ascii="宋体" w:hAnsi="宋体" w:cs="Times New Roman"/>
          <w:b/>
          <w:bCs/>
          <w:sz w:val="32"/>
          <w:szCs w:val="32"/>
          <w:lang w:eastAsia="zh-CN"/>
        </w:rPr>
        <w:t>第二十条</w:t>
      </w:r>
      <w:r>
        <w:rPr>
          <w:rFonts w:hint="eastAsia" w:ascii="宋体" w:hAnsi="宋体" w:cs="Times New Roman"/>
          <w:sz w:val="32"/>
          <w:szCs w:val="32"/>
          <w:lang w:val="en-US" w:eastAsia="zh-CN"/>
        </w:rPr>
        <w:t xml:space="preserve">  </w:t>
      </w:r>
      <w:r>
        <w:rPr>
          <w:rFonts w:hint="eastAsia" w:ascii="宋体" w:hAnsi="宋体" w:cs="Times New Roman"/>
          <w:sz w:val="32"/>
          <w:szCs w:val="32"/>
        </w:rPr>
        <w:t>农业保险保费补贴资金实行专项管理、分账核算。省级财政承担的保费补贴资金，</w:t>
      </w:r>
      <w:r>
        <w:rPr>
          <w:rFonts w:hint="eastAsia" w:ascii="宋体" w:hAnsi="宋体" w:eastAsia="仿宋_GB2312"/>
          <w:kern w:val="0"/>
          <w:sz w:val="32"/>
          <w:szCs w:val="32"/>
        </w:rPr>
        <w:t>列入年度省级财政预算</w:t>
      </w:r>
      <w:r>
        <w:rPr>
          <w:rFonts w:hint="eastAsia" w:ascii="宋体" w:hAnsi="宋体" w:cs="Times New Roman"/>
          <w:sz w:val="32"/>
          <w:szCs w:val="32"/>
        </w:rPr>
        <w:t>。</w:t>
      </w:r>
      <w:r>
        <w:rPr>
          <w:rFonts w:hint="eastAsia" w:ascii="宋体" w:hAnsi="宋体" w:cs="Times New Roman"/>
          <w:sz w:val="32"/>
          <w:szCs w:val="32"/>
          <w:lang w:eastAsia="zh-CN"/>
        </w:rPr>
        <w:t>各</w:t>
      </w:r>
      <w:r>
        <w:rPr>
          <w:rFonts w:hint="eastAsia" w:ascii="宋体" w:hAnsi="宋体" w:cs="Times New Roman"/>
          <w:sz w:val="32"/>
          <w:szCs w:val="32"/>
        </w:rPr>
        <w:t>市县财政承担的保费补贴资金，由市县财政部门预算安排</w:t>
      </w:r>
      <w:r>
        <w:rPr>
          <w:rFonts w:hint="eastAsia" w:ascii="宋体" w:hAnsi="宋体"/>
          <w:kern w:val="0"/>
          <w:sz w:val="32"/>
          <w:szCs w:val="32"/>
          <w:highlight w:val="none"/>
          <w:lang w:eastAsia="zh-CN"/>
        </w:rPr>
        <w:t>。</w:t>
      </w:r>
      <w:r>
        <w:rPr>
          <w:rFonts w:hint="eastAsia" w:ascii="宋体" w:hAnsi="宋体"/>
          <w:kern w:val="0"/>
          <w:sz w:val="32"/>
          <w:szCs w:val="32"/>
          <w:lang w:eastAsia="zh-CN"/>
        </w:rPr>
        <w:t>各</w:t>
      </w:r>
      <w:r>
        <w:rPr>
          <w:rFonts w:hint="eastAsia" w:ascii="宋体" w:hAnsi="宋体" w:cs="Times New Roman"/>
          <w:sz w:val="32"/>
          <w:szCs w:val="32"/>
        </w:rPr>
        <w:t>市县财政部门在向省财政厅报送资金</w:t>
      </w:r>
      <w:r>
        <w:rPr>
          <w:rFonts w:hint="eastAsia" w:ascii="宋体" w:hAnsi="宋体" w:cs="Times New Roman"/>
          <w:sz w:val="32"/>
          <w:szCs w:val="32"/>
          <w:lang w:eastAsia="zh-CN"/>
        </w:rPr>
        <w:t>申请</w:t>
      </w:r>
      <w:r>
        <w:rPr>
          <w:rFonts w:hint="eastAsia" w:ascii="宋体" w:hAnsi="宋体" w:cs="Times New Roman"/>
          <w:sz w:val="32"/>
          <w:szCs w:val="32"/>
        </w:rPr>
        <w:t>时</w:t>
      </w:r>
      <w:r>
        <w:rPr>
          <w:rFonts w:hint="eastAsia" w:ascii="宋体" w:hAnsi="宋体" w:cs="Times New Roman"/>
          <w:sz w:val="32"/>
          <w:szCs w:val="32"/>
          <w:lang w:eastAsia="zh-CN"/>
        </w:rPr>
        <w:t>，应</w:t>
      </w:r>
      <w:r>
        <w:rPr>
          <w:rFonts w:hint="eastAsia" w:ascii="宋体" w:hAnsi="宋体" w:cs="Times New Roman"/>
          <w:sz w:val="32"/>
          <w:szCs w:val="32"/>
        </w:rPr>
        <w:t>同步报送《农业保险保费补贴资金</w:t>
      </w:r>
      <w:r>
        <w:rPr>
          <w:rFonts w:hint="eastAsia" w:ascii="宋体" w:hAnsi="宋体" w:cs="Times New Roman"/>
          <w:sz w:val="32"/>
          <w:szCs w:val="32"/>
          <w:lang w:eastAsia="zh-CN"/>
        </w:rPr>
        <w:t>预算安排及</w:t>
      </w:r>
      <w:r>
        <w:rPr>
          <w:rFonts w:hint="eastAsia" w:ascii="宋体" w:hAnsi="宋体" w:cs="Times New Roman"/>
          <w:sz w:val="32"/>
          <w:szCs w:val="32"/>
        </w:rPr>
        <w:t>到位承诺函》（附件</w:t>
      </w:r>
      <w:r>
        <w:rPr>
          <w:rFonts w:hint="eastAsia" w:ascii="宋体" w:hAnsi="宋体" w:cs="Times New Roman"/>
          <w:sz w:val="32"/>
          <w:szCs w:val="32"/>
          <w:lang w:val="en-US" w:eastAsia="zh-CN"/>
        </w:rPr>
        <w:t>1</w:t>
      </w:r>
      <w:r>
        <w:rPr>
          <w:rFonts w:hint="eastAsia" w:ascii="宋体" w:hAnsi="宋体"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0" w:firstLineChars="200"/>
        <w:jc w:val="both"/>
        <w:outlineLvl w:val="9"/>
        <w:rPr>
          <w:rFonts w:ascii="宋体" w:hAnsi="宋体" w:cs="Times New Roman"/>
          <w:sz w:val="32"/>
          <w:szCs w:val="32"/>
        </w:rPr>
      </w:pPr>
      <w:r>
        <w:rPr>
          <w:rFonts w:hint="eastAsia" w:ascii="宋体" w:hAnsi="宋体" w:cs="Times New Roman"/>
          <w:b/>
          <w:sz w:val="32"/>
          <w:szCs w:val="32"/>
        </w:rPr>
        <w:t>第</w:t>
      </w:r>
      <w:r>
        <w:rPr>
          <w:rFonts w:hint="eastAsia" w:ascii="宋体" w:hAnsi="宋体" w:cs="Times New Roman"/>
          <w:b/>
          <w:sz w:val="32"/>
          <w:szCs w:val="32"/>
          <w:lang w:eastAsia="zh-CN"/>
        </w:rPr>
        <w:t>二</w:t>
      </w:r>
      <w:r>
        <w:rPr>
          <w:rFonts w:hint="eastAsia" w:ascii="宋体" w:hAnsi="宋体" w:cs="Times New Roman"/>
          <w:b/>
          <w:sz w:val="32"/>
          <w:szCs w:val="32"/>
        </w:rPr>
        <w:t>十</w:t>
      </w:r>
      <w:r>
        <w:rPr>
          <w:rFonts w:hint="eastAsia" w:ascii="宋体" w:hAnsi="宋体" w:cs="Times New Roman"/>
          <w:b/>
          <w:sz w:val="32"/>
          <w:szCs w:val="32"/>
          <w:lang w:eastAsia="zh-CN"/>
        </w:rPr>
        <w:t>一</w:t>
      </w:r>
      <w:r>
        <w:rPr>
          <w:rFonts w:hint="eastAsia" w:ascii="宋体" w:hAnsi="宋体" w:cs="Times New Roman"/>
          <w:b/>
          <w:sz w:val="32"/>
          <w:szCs w:val="32"/>
        </w:rPr>
        <w:t xml:space="preserve">条  </w:t>
      </w:r>
      <w:r>
        <w:rPr>
          <w:rFonts w:hint="eastAsia" w:ascii="宋体" w:hAnsi="宋体" w:cs="Times New Roman"/>
          <w:sz w:val="32"/>
          <w:szCs w:val="32"/>
        </w:rPr>
        <w:t>农业保险保费补贴资金实行专款专用、据实结算。保费补贴资金当年出现结余的，抵减下年度预算；当年出现缺口的，可在次年报送</w:t>
      </w:r>
      <w:r>
        <w:rPr>
          <w:rFonts w:hint="eastAsia" w:ascii="宋体" w:hAnsi="宋体" w:cs="Times New Roman"/>
          <w:sz w:val="32"/>
          <w:szCs w:val="32"/>
          <w:lang w:eastAsia="zh-CN"/>
        </w:rPr>
        <w:t>资金结算申请</w:t>
      </w:r>
      <w:r>
        <w:rPr>
          <w:rFonts w:hint="eastAsia" w:ascii="宋体" w:hAnsi="宋体" w:cs="Times New Roman"/>
          <w:sz w:val="32"/>
          <w:szCs w:val="32"/>
        </w:rPr>
        <w:t>时一并提出</w:t>
      </w:r>
      <w:r>
        <w:rPr>
          <w:rFonts w:hint="eastAsia" w:ascii="宋体" w:hAnsi="宋体" w:cs="Times New Roman"/>
          <w:sz w:val="32"/>
          <w:szCs w:val="32"/>
          <w:lang w:eastAsia="zh-CN"/>
        </w:rPr>
        <w:t>。</w:t>
      </w:r>
      <w:r>
        <w:rPr>
          <w:rFonts w:hint="eastAsia" w:ascii="宋体" w:hAnsi="宋体" w:eastAsia="仿宋_GB2312"/>
          <w:kern w:val="0"/>
          <w:sz w:val="32"/>
          <w:szCs w:val="32"/>
        </w:rPr>
        <w:t>如下年度不再为补贴</w:t>
      </w:r>
      <w:r>
        <w:rPr>
          <w:rFonts w:hint="eastAsia" w:ascii="宋体" w:hAnsi="宋体"/>
          <w:kern w:val="0"/>
          <w:sz w:val="32"/>
          <w:szCs w:val="32"/>
          <w:lang w:eastAsia="zh-CN"/>
        </w:rPr>
        <w:t>市县</w:t>
      </w:r>
      <w:r>
        <w:rPr>
          <w:rFonts w:hint="eastAsia" w:ascii="宋体" w:hAnsi="宋体" w:eastAsia="仿宋_GB2312"/>
          <w:kern w:val="0"/>
          <w:sz w:val="32"/>
          <w:szCs w:val="32"/>
        </w:rPr>
        <w:t>，结余部分全额返还省财政厅。</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rPr>
      </w:pPr>
      <w:r>
        <w:rPr>
          <w:rFonts w:hint="eastAsia" w:ascii="宋体" w:hAnsi="宋体" w:cs="Times New Roman"/>
          <w:b/>
          <w:sz w:val="32"/>
          <w:szCs w:val="32"/>
        </w:rPr>
        <w:t>第</w:t>
      </w:r>
      <w:r>
        <w:rPr>
          <w:rFonts w:hint="eastAsia" w:ascii="宋体" w:hAnsi="宋体" w:cs="Times New Roman"/>
          <w:b/>
          <w:sz w:val="32"/>
          <w:szCs w:val="32"/>
          <w:lang w:eastAsia="zh-CN"/>
        </w:rPr>
        <w:t>二十二</w:t>
      </w:r>
      <w:r>
        <w:rPr>
          <w:rFonts w:hint="eastAsia" w:ascii="宋体" w:hAnsi="宋体" w:cs="Times New Roman"/>
          <w:b/>
          <w:sz w:val="32"/>
          <w:szCs w:val="32"/>
        </w:rPr>
        <w:t>条</w:t>
      </w:r>
      <w:r>
        <w:rPr>
          <w:rFonts w:hint="eastAsia" w:ascii="宋体" w:hAnsi="宋体" w:cs="Times New Roman"/>
          <w:sz w:val="32"/>
          <w:szCs w:val="32"/>
        </w:rPr>
        <w:t xml:space="preserve">  市县财政部门应于每年</w:t>
      </w:r>
      <w:r>
        <w:rPr>
          <w:rFonts w:hint="eastAsia" w:ascii="宋体" w:hAnsi="宋体" w:cs="Times New Roman"/>
          <w:sz w:val="32"/>
          <w:szCs w:val="32"/>
          <w:lang w:val="en-US" w:eastAsia="zh-CN"/>
        </w:rPr>
        <w:t>3</w:t>
      </w:r>
      <w:r>
        <w:rPr>
          <w:rFonts w:hint="eastAsia" w:ascii="宋体" w:hAnsi="宋体" w:cs="Times New Roman"/>
          <w:sz w:val="32"/>
          <w:szCs w:val="32"/>
        </w:rPr>
        <w:t>月</w:t>
      </w:r>
      <w:r>
        <w:rPr>
          <w:rFonts w:hint="eastAsia" w:ascii="宋体" w:hAnsi="宋体" w:cs="Times New Roman"/>
          <w:sz w:val="32"/>
          <w:szCs w:val="32"/>
          <w:lang w:val="en-US" w:eastAsia="zh-CN"/>
        </w:rPr>
        <w:t>1</w:t>
      </w:r>
      <w:r>
        <w:rPr>
          <w:rFonts w:hint="eastAsia" w:ascii="宋体" w:hAnsi="宋体" w:cs="Times New Roman"/>
          <w:sz w:val="32"/>
          <w:szCs w:val="32"/>
        </w:rPr>
        <w:t>日前，编制当年保费补贴资金</w:t>
      </w:r>
      <w:r>
        <w:rPr>
          <w:rFonts w:hint="eastAsia" w:ascii="宋体" w:hAnsi="宋体" w:cs="Times New Roman"/>
          <w:sz w:val="32"/>
          <w:szCs w:val="32"/>
          <w:lang w:eastAsia="zh-CN"/>
        </w:rPr>
        <w:t>申请</w:t>
      </w:r>
      <w:r>
        <w:rPr>
          <w:rFonts w:hint="eastAsia" w:ascii="宋体" w:hAnsi="宋体" w:cs="Times New Roman"/>
          <w:sz w:val="32"/>
          <w:szCs w:val="32"/>
        </w:rPr>
        <w:t>报告</w:t>
      </w:r>
      <w:r>
        <w:rPr>
          <w:rFonts w:hint="eastAsia" w:ascii="宋体" w:hAnsi="宋体" w:cs="Times New Roman"/>
          <w:sz w:val="32"/>
          <w:szCs w:val="32"/>
          <w:lang w:eastAsia="zh-CN"/>
        </w:rPr>
        <w:t>，同时，对</w:t>
      </w:r>
      <w:r>
        <w:rPr>
          <w:rFonts w:hint="eastAsia" w:ascii="宋体" w:hAnsi="宋体" w:cs="Times New Roman"/>
          <w:sz w:val="32"/>
          <w:szCs w:val="32"/>
        </w:rPr>
        <w:t>上年度保费补贴资金</w:t>
      </w:r>
      <w:r>
        <w:rPr>
          <w:rFonts w:hint="eastAsia" w:ascii="宋体" w:hAnsi="宋体" w:cs="Times New Roman"/>
          <w:sz w:val="32"/>
          <w:szCs w:val="32"/>
          <w:lang w:eastAsia="zh-CN"/>
        </w:rPr>
        <w:t>进行结算，编制资金结算</w:t>
      </w:r>
      <w:r>
        <w:rPr>
          <w:rFonts w:hint="eastAsia" w:ascii="宋体" w:hAnsi="宋体" w:cs="Times New Roman"/>
          <w:sz w:val="32"/>
          <w:szCs w:val="32"/>
        </w:rPr>
        <w:t>报告</w:t>
      </w:r>
      <w:r>
        <w:rPr>
          <w:rFonts w:hint="eastAsia" w:ascii="宋体" w:hAnsi="宋体" w:cs="Times New Roman"/>
          <w:sz w:val="32"/>
          <w:szCs w:val="32"/>
          <w:lang w:eastAsia="zh-CN"/>
        </w:rPr>
        <w:t>，并</w:t>
      </w:r>
      <w:r>
        <w:rPr>
          <w:rFonts w:hint="eastAsia" w:ascii="宋体" w:hAnsi="宋体" w:cs="Times New Roman"/>
          <w:sz w:val="32"/>
          <w:szCs w:val="32"/>
        </w:rPr>
        <w:t>报送</w:t>
      </w:r>
      <w:r>
        <w:rPr>
          <w:rFonts w:hint="eastAsia" w:ascii="宋体" w:hAnsi="宋体" w:cs="Times New Roman"/>
          <w:sz w:val="32"/>
          <w:szCs w:val="32"/>
          <w:lang w:eastAsia="zh-CN"/>
        </w:rPr>
        <w:t>至</w:t>
      </w:r>
      <w:r>
        <w:rPr>
          <w:rFonts w:hint="eastAsia" w:ascii="宋体" w:hAnsi="宋体" w:cs="Times New Roman"/>
          <w:sz w:val="32"/>
          <w:szCs w:val="32"/>
        </w:rPr>
        <w:t>省财政厅</w:t>
      </w:r>
      <w:r>
        <w:rPr>
          <w:rFonts w:hint="eastAsia" w:ascii="宋体" w:hAnsi="宋体" w:cs="Times New Roman"/>
          <w:sz w:val="32"/>
          <w:szCs w:val="32"/>
          <w:lang w:eastAsia="zh-CN"/>
        </w:rPr>
        <w:t>。当年资金申请报告和上年度资金</w:t>
      </w:r>
      <w:r>
        <w:rPr>
          <w:rFonts w:hint="eastAsia" w:ascii="宋体" w:hAnsi="宋体" w:cs="Times New Roman"/>
          <w:sz w:val="32"/>
          <w:szCs w:val="32"/>
        </w:rPr>
        <w:t>结算报告</w:t>
      </w:r>
      <w:r>
        <w:rPr>
          <w:rFonts w:hint="eastAsia" w:ascii="宋体" w:hAnsi="宋体" w:cs="Times New Roman"/>
          <w:sz w:val="32"/>
          <w:szCs w:val="32"/>
          <w:lang w:eastAsia="zh-CN"/>
        </w:rPr>
        <w:t>的</w:t>
      </w:r>
      <w:r>
        <w:rPr>
          <w:rFonts w:ascii="宋体" w:hAnsi="宋体" w:cs="Times New Roman"/>
          <w:sz w:val="32"/>
          <w:szCs w:val="32"/>
        </w:rPr>
        <w:t>内容</w:t>
      </w:r>
      <w:r>
        <w:rPr>
          <w:rFonts w:hint="eastAsia" w:ascii="宋体" w:hAnsi="宋体" w:cs="Times New Roman"/>
          <w:sz w:val="32"/>
          <w:szCs w:val="32"/>
        </w:rPr>
        <w:t>主要</w:t>
      </w:r>
      <w:r>
        <w:rPr>
          <w:rFonts w:ascii="宋体" w:hAnsi="宋体" w:cs="Times New Roman"/>
          <w:sz w:val="32"/>
          <w:szCs w:val="32"/>
        </w:rPr>
        <w:t>包括</w:t>
      </w:r>
      <w:r>
        <w:rPr>
          <w:rFonts w:hint="eastAsia" w:ascii="宋体" w:hAnsi="宋体" w:cs="Times New Roman"/>
          <w:sz w:val="32"/>
          <w:szCs w:val="32"/>
        </w:rPr>
        <w:t>：</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eastAsia="仿宋_GB2312" w:cs="Times New Roman"/>
          <w:kern w:val="2"/>
          <w:sz w:val="32"/>
          <w:szCs w:val="32"/>
        </w:rPr>
      </w:pPr>
      <w:r>
        <w:rPr>
          <w:rFonts w:ascii="宋体" w:hAnsi="宋体" w:eastAsia="仿宋_GB2312" w:cs="Times New Roman"/>
          <w:b/>
          <w:bCs/>
          <w:kern w:val="2"/>
          <w:sz w:val="32"/>
          <w:szCs w:val="32"/>
        </w:rPr>
        <w:t>（一）保险方案。</w:t>
      </w:r>
      <w:r>
        <w:rPr>
          <w:rFonts w:ascii="宋体" w:hAnsi="宋体" w:eastAsia="仿宋_GB2312" w:cs="Times New Roman"/>
          <w:kern w:val="2"/>
          <w:sz w:val="32"/>
          <w:szCs w:val="32"/>
        </w:rPr>
        <w:t>包括补贴险种的</w:t>
      </w:r>
      <w:r>
        <w:rPr>
          <w:rFonts w:hint="eastAsia" w:ascii="宋体" w:hAnsi="宋体" w:cs="Times New Roman"/>
          <w:kern w:val="2"/>
          <w:sz w:val="32"/>
          <w:szCs w:val="32"/>
          <w:lang w:eastAsia="zh-CN"/>
        </w:rPr>
        <w:t>承保</w:t>
      </w:r>
      <w:r>
        <w:rPr>
          <w:rFonts w:ascii="宋体" w:hAnsi="宋体" w:eastAsia="仿宋_GB2312" w:cs="Times New Roman"/>
          <w:kern w:val="2"/>
          <w:sz w:val="32"/>
          <w:szCs w:val="32"/>
        </w:rPr>
        <w:t>机构、经营模式、保险品种、保险费率、保险金额、保险责任、</w:t>
      </w:r>
      <w:r>
        <w:rPr>
          <w:rFonts w:hint="eastAsia" w:ascii="宋体" w:hAnsi="宋体" w:cs="Times New Roman"/>
          <w:kern w:val="2"/>
          <w:sz w:val="32"/>
          <w:szCs w:val="32"/>
          <w:lang w:eastAsia="zh-CN"/>
        </w:rPr>
        <w:t>理赔标准、</w:t>
      </w:r>
      <w:r>
        <w:rPr>
          <w:rFonts w:ascii="宋体" w:hAnsi="宋体" w:eastAsia="仿宋_GB2312" w:cs="Times New Roman"/>
          <w:kern w:val="2"/>
          <w:sz w:val="32"/>
          <w:szCs w:val="32"/>
        </w:rPr>
        <w:t>补贴区域</w:t>
      </w:r>
      <w:r>
        <w:rPr>
          <w:rFonts w:hint="eastAsia" w:ascii="宋体" w:hAnsi="宋体" w:cs="Times New Roman"/>
          <w:kern w:val="2"/>
          <w:sz w:val="32"/>
          <w:szCs w:val="32"/>
          <w:lang w:eastAsia="zh-CN"/>
        </w:rPr>
        <w:t>、</w:t>
      </w:r>
      <w:r>
        <w:rPr>
          <w:rFonts w:ascii="宋体" w:hAnsi="宋体" w:eastAsia="仿宋_GB2312" w:cs="Times New Roman"/>
          <w:kern w:val="2"/>
          <w:sz w:val="32"/>
          <w:szCs w:val="32"/>
        </w:rPr>
        <w:t>投保面积、投保数量、总</w:t>
      </w:r>
      <w:r>
        <w:rPr>
          <w:rFonts w:hint="eastAsia" w:ascii="宋体" w:hAnsi="宋体" w:cs="Times New Roman"/>
          <w:kern w:val="2"/>
          <w:sz w:val="32"/>
          <w:szCs w:val="32"/>
          <w:lang w:eastAsia="zh-CN"/>
        </w:rPr>
        <w:t>保费</w:t>
      </w:r>
      <w:r>
        <w:rPr>
          <w:rFonts w:ascii="宋体" w:hAnsi="宋体" w:eastAsia="仿宋_GB2312" w:cs="Times New Roman"/>
          <w:kern w:val="2"/>
          <w:sz w:val="32"/>
          <w:szCs w:val="32"/>
        </w:rPr>
        <w:t>等</w:t>
      </w:r>
      <w:r>
        <w:rPr>
          <w:rFonts w:hint="eastAsia" w:ascii="宋体" w:hAnsi="宋体" w:cs="Times New Roman"/>
          <w:kern w:val="2"/>
          <w:sz w:val="32"/>
          <w:szCs w:val="32"/>
          <w:lang w:eastAsia="zh-CN"/>
        </w:rPr>
        <w:t>有关</w:t>
      </w:r>
      <w:r>
        <w:rPr>
          <w:rFonts w:ascii="宋体" w:hAnsi="宋体" w:eastAsia="仿宋_GB2312" w:cs="Times New Roman"/>
          <w:kern w:val="2"/>
          <w:sz w:val="32"/>
          <w:szCs w:val="32"/>
        </w:rPr>
        <w:t>内容</w:t>
      </w:r>
      <w:r>
        <w:rPr>
          <w:rFonts w:hint="eastAsia" w:ascii="宋体" w:hAnsi="宋体" w:cs="Times New Roman"/>
          <w:kern w:val="2"/>
          <w:sz w:val="32"/>
          <w:szCs w:val="32"/>
          <w:lang w:eastAsia="zh-CN"/>
        </w:rPr>
        <w:t>。</w:t>
      </w:r>
    </w:p>
    <w:p>
      <w:pPr>
        <w:pStyle w:val="8"/>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640" w:firstLineChars="200"/>
        <w:jc w:val="both"/>
        <w:outlineLvl w:val="9"/>
        <w:rPr>
          <w:rFonts w:ascii="宋体" w:hAnsi="宋体" w:eastAsia="仿宋_GB2312" w:cs="Times New Roman"/>
          <w:kern w:val="2"/>
          <w:sz w:val="32"/>
          <w:szCs w:val="32"/>
        </w:rPr>
      </w:pPr>
      <w:r>
        <w:rPr>
          <w:rFonts w:ascii="宋体" w:hAnsi="宋体" w:eastAsia="仿宋_GB2312" w:cs="Times New Roman"/>
          <w:b/>
          <w:bCs/>
          <w:kern w:val="2"/>
          <w:sz w:val="32"/>
          <w:szCs w:val="32"/>
        </w:rPr>
        <w:t>（二）补贴方案。</w:t>
      </w:r>
      <w:r>
        <w:rPr>
          <w:rFonts w:ascii="宋体" w:hAnsi="宋体" w:eastAsia="仿宋_GB2312" w:cs="Times New Roman"/>
          <w:kern w:val="2"/>
          <w:sz w:val="32"/>
          <w:szCs w:val="32"/>
        </w:rPr>
        <w:t>包括农户自缴保费比例及金额、各级财政</w:t>
      </w:r>
      <w:r>
        <w:rPr>
          <w:rFonts w:hint="eastAsia" w:ascii="宋体" w:hAnsi="宋体" w:cs="Times New Roman"/>
          <w:kern w:val="2"/>
          <w:sz w:val="32"/>
          <w:szCs w:val="32"/>
          <w:lang w:eastAsia="zh-CN"/>
        </w:rPr>
        <w:t>保费</w:t>
      </w:r>
      <w:r>
        <w:rPr>
          <w:rFonts w:ascii="宋体" w:hAnsi="宋体" w:eastAsia="仿宋_GB2312" w:cs="Times New Roman"/>
          <w:kern w:val="2"/>
          <w:sz w:val="32"/>
          <w:szCs w:val="32"/>
        </w:rPr>
        <w:t>补贴比例及金额、资金拨付与结算等</w:t>
      </w:r>
      <w:r>
        <w:rPr>
          <w:rFonts w:hint="eastAsia" w:ascii="宋体" w:hAnsi="宋体" w:cs="Times New Roman"/>
          <w:kern w:val="2"/>
          <w:sz w:val="32"/>
          <w:szCs w:val="32"/>
          <w:lang w:eastAsia="zh-CN"/>
        </w:rPr>
        <w:t>有关</w:t>
      </w:r>
      <w:r>
        <w:rPr>
          <w:rFonts w:ascii="宋体" w:hAnsi="宋体" w:eastAsia="仿宋_GB2312" w:cs="Times New Roman"/>
          <w:kern w:val="2"/>
          <w:sz w:val="32"/>
          <w:szCs w:val="32"/>
        </w:rPr>
        <w:t>情况。</w:t>
      </w:r>
    </w:p>
    <w:p>
      <w:pPr>
        <w:pStyle w:val="8"/>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640" w:firstLineChars="200"/>
        <w:jc w:val="both"/>
        <w:outlineLvl w:val="9"/>
        <w:rPr>
          <w:rFonts w:ascii="宋体" w:hAnsi="宋体" w:eastAsia="仿宋_GB2312" w:cs="Times New Roman"/>
          <w:kern w:val="2"/>
          <w:sz w:val="32"/>
          <w:szCs w:val="32"/>
        </w:rPr>
      </w:pPr>
      <w:r>
        <w:rPr>
          <w:rFonts w:ascii="宋体" w:hAnsi="宋体" w:eastAsia="仿宋_GB2312" w:cs="Times New Roman"/>
          <w:b/>
          <w:bCs/>
          <w:kern w:val="2"/>
          <w:sz w:val="32"/>
          <w:szCs w:val="32"/>
        </w:rPr>
        <w:t>（三）保障措施。</w:t>
      </w:r>
      <w:r>
        <w:rPr>
          <w:rFonts w:ascii="宋体" w:hAnsi="宋体" w:eastAsia="仿宋_GB2312" w:cs="Times New Roman"/>
          <w:kern w:val="2"/>
          <w:sz w:val="32"/>
          <w:szCs w:val="32"/>
        </w:rPr>
        <w:t>包括主要工作计划、组织领导、监督管理、承保、查勘、定损、理赔、防灾防损等</w:t>
      </w:r>
      <w:r>
        <w:rPr>
          <w:rFonts w:hint="eastAsia" w:ascii="宋体" w:hAnsi="宋体" w:cs="Times New Roman"/>
          <w:kern w:val="2"/>
          <w:sz w:val="32"/>
          <w:szCs w:val="32"/>
          <w:lang w:eastAsia="zh-CN"/>
        </w:rPr>
        <w:t>有关</w:t>
      </w:r>
      <w:r>
        <w:rPr>
          <w:rFonts w:ascii="宋体" w:hAnsi="宋体" w:eastAsia="仿宋_GB2312" w:cs="Times New Roman"/>
          <w:kern w:val="2"/>
          <w:sz w:val="32"/>
          <w:szCs w:val="32"/>
        </w:rPr>
        <w:t>措施。</w:t>
      </w:r>
    </w:p>
    <w:p>
      <w:pPr>
        <w:pStyle w:val="8"/>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640" w:firstLineChars="200"/>
        <w:jc w:val="both"/>
        <w:outlineLvl w:val="9"/>
        <w:rPr>
          <w:rFonts w:ascii="宋体" w:hAnsi="宋体" w:eastAsia="仿宋_GB2312" w:cs="Times New Roman"/>
          <w:kern w:val="2"/>
          <w:sz w:val="32"/>
          <w:szCs w:val="32"/>
        </w:rPr>
      </w:pPr>
      <w:r>
        <w:rPr>
          <w:rFonts w:ascii="宋体" w:hAnsi="宋体" w:eastAsia="仿宋_GB2312" w:cs="Times New Roman"/>
          <w:b/>
          <w:bCs/>
          <w:kern w:val="2"/>
          <w:sz w:val="32"/>
          <w:szCs w:val="32"/>
        </w:rPr>
        <w:t>（四）</w:t>
      </w:r>
      <w:r>
        <w:rPr>
          <w:rFonts w:hint="eastAsia" w:ascii="宋体" w:hAnsi="宋体" w:cs="Times New Roman"/>
          <w:b/>
          <w:bCs/>
          <w:kern w:val="2"/>
          <w:sz w:val="32"/>
          <w:szCs w:val="32"/>
          <w:lang w:eastAsia="zh-CN"/>
        </w:rPr>
        <w:t>生产成本收益数据</w:t>
      </w:r>
      <w:r>
        <w:rPr>
          <w:rFonts w:ascii="宋体" w:hAnsi="宋体" w:eastAsia="仿宋_GB2312" w:cs="Times New Roman"/>
          <w:b/>
          <w:bCs/>
          <w:kern w:val="2"/>
          <w:sz w:val="32"/>
          <w:szCs w:val="32"/>
        </w:rPr>
        <w:t>。</w:t>
      </w:r>
      <w:r>
        <w:rPr>
          <w:rFonts w:hint="default" w:ascii="宋体" w:hAnsi="宋体" w:cs="Times New Roman"/>
          <w:b w:val="0"/>
          <w:bCs w:val="0"/>
          <w:kern w:val="2"/>
          <w:sz w:val="32"/>
          <w:szCs w:val="32"/>
          <w:lang w:eastAsia="zh-CN"/>
        </w:rPr>
        <w:t>包括</w:t>
      </w:r>
      <w:r>
        <w:rPr>
          <w:rFonts w:hint="eastAsia" w:ascii="宋体" w:hAnsi="宋体" w:cs="Times New Roman"/>
          <w:b w:val="0"/>
          <w:bCs w:val="0"/>
          <w:kern w:val="2"/>
          <w:sz w:val="32"/>
          <w:szCs w:val="32"/>
          <w:lang w:eastAsia="zh-CN"/>
        </w:rPr>
        <w:t>有关</w:t>
      </w:r>
      <w:r>
        <w:rPr>
          <w:rFonts w:hint="default" w:ascii="宋体" w:hAnsi="宋体" w:cs="Times New Roman"/>
          <w:b w:val="0"/>
          <w:bCs w:val="0"/>
          <w:kern w:val="2"/>
          <w:sz w:val="32"/>
          <w:szCs w:val="32"/>
          <w:lang w:eastAsia="zh-CN"/>
        </w:rPr>
        <w:t>部门认可的农</w:t>
      </w:r>
      <w:r>
        <w:rPr>
          <w:rFonts w:hint="eastAsia" w:ascii="宋体" w:hAnsi="宋体" w:cs="Times New Roman"/>
          <w:b w:val="0"/>
          <w:bCs w:val="0"/>
          <w:kern w:val="2"/>
          <w:sz w:val="32"/>
          <w:szCs w:val="32"/>
          <w:lang w:eastAsia="zh-CN"/>
        </w:rPr>
        <w:t>业生产</w:t>
      </w:r>
      <w:r>
        <w:rPr>
          <w:rFonts w:hint="default" w:ascii="宋体" w:hAnsi="宋体" w:cs="Times New Roman"/>
          <w:b w:val="0"/>
          <w:bCs w:val="0"/>
          <w:kern w:val="2"/>
          <w:sz w:val="32"/>
          <w:szCs w:val="32"/>
          <w:lang w:eastAsia="zh-CN"/>
        </w:rPr>
        <w:t>成本收益数据等</w:t>
      </w:r>
      <w:r>
        <w:rPr>
          <w:rFonts w:hint="eastAsia" w:ascii="宋体" w:hAnsi="宋体" w:cs="Times New Roman"/>
          <w:b w:val="0"/>
          <w:bCs w:val="0"/>
          <w:kern w:val="2"/>
          <w:sz w:val="32"/>
          <w:szCs w:val="32"/>
          <w:lang w:eastAsia="zh-CN"/>
        </w:rPr>
        <w:t>相关</w:t>
      </w:r>
      <w:r>
        <w:rPr>
          <w:rFonts w:hint="default" w:ascii="宋体" w:hAnsi="宋体" w:cs="Times New Roman"/>
          <w:b w:val="0"/>
          <w:bCs w:val="0"/>
          <w:kern w:val="2"/>
          <w:sz w:val="32"/>
          <w:szCs w:val="32"/>
          <w:lang w:eastAsia="zh-CN"/>
        </w:rPr>
        <w:t>内容。</w:t>
      </w:r>
      <w:r>
        <w:rPr>
          <w:rFonts w:hint="eastAsia" w:ascii="宋体" w:hAnsi="宋体" w:cs="Times New Roman"/>
          <w:b w:val="0"/>
          <w:bCs w:val="0"/>
          <w:kern w:val="2"/>
          <w:sz w:val="32"/>
          <w:szCs w:val="32"/>
          <w:lang w:eastAsia="zh-CN"/>
        </w:rPr>
        <w:t>非完全成本保险或种植收入保险品种，</w:t>
      </w:r>
      <w:r>
        <w:rPr>
          <w:rFonts w:ascii="宋体" w:hAnsi="宋体" w:eastAsia="仿宋_GB2312" w:cs="Times New Roman"/>
          <w:kern w:val="2"/>
          <w:sz w:val="32"/>
          <w:szCs w:val="32"/>
        </w:rPr>
        <w:t>保险金额超过物化成本的，应当进行说明，并测算</w:t>
      </w:r>
      <w:r>
        <w:rPr>
          <w:rFonts w:hint="eastAsia" w:ascii="宋体" w:hAnsi="宋体" w:cs="Times New Roman"/>
          <w:kern w:val="2"/>
          <w:sz w:val="32"/>
          <w:szCs w:val="32"/>
          <w:lang w:eastAsia="zh-CN"/>
        </w:rPr>
        <w:t>本</w:t>
      </w:r>
      <w:r>
        <w:rPr>
          <w:rFonts w:ascii="宋体" w:hAnsi="宋体" w:eastAsia="仿宋_GB2312" w:cs="Times New Roman"/>
          <w:kern w:val="2"/>
          <w:sz w:val="32"/>
          <w:szCs w:val="32"/>
        </w:rPr>
        <w:t>级财政应承担的补贴金额。</w:t>
      </w:r>
    </w:p>
    <w:p>
      <w:pPr>
        <w:pStyle w:val="8"/>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640" w:firstLineChars="200"/>
        <w:jc w:val="both"/>
        <w:outlineLvl w:val="9"/>
        <w:rPr>
          <w:rFonts w:ascii="宋体" w:hAnsi="宋体" w:eastAsia="仿宋_GB2312" w:cs="Times New Roman"/>
          <w:color w:val="auto"/>
          <w:kern w:val="2"/>
          <w:sz w:val="32"/>
          <w:szCs w:val="32"/>
          <w:highlight w:val="none"/>
        </w:rPr>
      </w:pPr>
      <w:r>
        <w:rPr>
          <w:rFonts w:ascii="宋体" w:hAnsi="宋体" w:eastAsia="仿宋_GB2312" w:cs="Times New Roman"/>
          <w:b/>
          <w:bCs/>
          <w:color w:val="auto"/>
          <w:kern w:val="2"/>
          <w:sz w:val="32"/>
          <w:szCs w:val="32"/>
          <w:highlight w:val="none"/>
        </w:rPr>
        <w:t>（</w:t>
      </w:r>
      <w:r>
        <w:rPr>
          <w:rFonts w:hint="eastAsia" w:ascii="宋体" w:hAnsi="宋体" w:cs="Times New Roman"/>
          <w:b/>
          <w:bCs/>
          <w:color w:val="auto"/>
          <w:kern w:val="2"/>
          <w:sz w:val="32"/>
          <w:szCs w:val="32"/>
          <w:highlight w:val="none"/>
          <w:lang w:eastAsia="zh-CN"/>
        </w:rPr>
        <w:t>五</w:t>
      </w:r>
      <w:r>
        <w:rPr>
          <w:rFonts w:ascii="宋体" w:hAnsi="宋体" w:eastAsia="仿宋_GB2312" w:cs="Times New Roman"/>
          <w:b/>
          <w:bCs/>
          <w:color w:val="auto"/>
          <w:kern w:val="2"/>
          <w:sz w:val="32"/>
          <w:szCs w:val="32"/>
          <w:highlight w:val="none"/>
        </w:rPr>
        <w:t>）</w:t>
      </w:r>
      <w:r>
        <w:rPr>
          <w:rFonts w:hint="eastAsia" w:ascii="宋体" w:hAnsi="宋体" w:cs="Times New Roman"/>
          <w:b/>
          <w:bCs/>
          <w:color w:val="auto"/>
          <w:kern w:val="2"/>
          <w:sz w:val="32"/>
          <w:szCs w:val="32"/>
          <w:highlight w:val="none"/>
          <w:lang w:eastAsia="zh-CN"/>
        </w:rPr>
        <w:t>有关</w:t>
      </w:r>
      <w:r>
        <w:rPr>
          <w:rFonts w:ascii="宋体" w:hAnsi="宋体" w:eastAsia="仿宋_GB2312" w:cs="Times New Roman"/>
          <w:b/>
          <w:bCs/>
          <w:color w:val="auto"/>
          <w:kern w:val="2"/>
          <w:sz w:val="32"/>
          <w:szCs w:val="32"/>
          <w:highlight w:val="none"/>
        </w:rPr>
        <w:t>表格。</w:t>
      </w:r>
      <w:r>
        <w:rPr>
          <w:rFonts w:ascii="宋体" w:hAnsi="宋体" w:eastAsia="仿宋_GB2312" w:cs="Times New Roman"/>
          <w:color w:val="auto"/>
          <w:kern w:val="2"/>
          <w:sz w:val="32"/>
          <w:szCs w:val="32"/>
          <w:highlight w:val="none"/>
        </w:rPr>
        <w:t>市县财政部门应填报上年度中央、省级财政农业保险保费补贴资金结算表，当年中央、省级财政农业保险保费补贴资金测算表</w:t>
      </w:r>
      <w:r>
        <w:rPr>
          <w:rFonts w:hint="default" w:ascii="宋体" w:hAnsi="宋体" w:cs="Times New Roman"/>
          <w:color w:val="auto"/>
          <w:kern w:val="2"/>
          <w:sz w:val="32"/>
          <w:szCs w:val="32"/>
          <w:highlight w:val="none"/>
          <w:lang w:eastAsia="zh-CN"/>
        </w:rPr>
        <w:t>等</w:t>
      </w:r>
      <w:r>
        <w:rPr>
          <w:rFonts w:hint="eastAsia" w:ascii="宋体" w:hAnsi="宋体" w:cs="Times New Roman"/>
          <w:b w:val="0"/>
          <w:bCs w:val="0"/>
          <w:color w:val="auto"/>
          <w:kern w:val="2"/>
          <w:sz w:val="32"/>
          <w:szCs w:val="32"/>
          <w:highlight w:val="none"/>
          <w:lang w:eastAsia="zh-CN"/>
        </w:rPr>
        <w:t>有关</w:t>
      </w:r>
      <w:r>
        <w:rPr>
          <w:rFonts w:ascii="宋体" w:hAnsi="宋体" w:eastAsia="仿宋_GB2312" w:cs="Times New Roman"/>
          <w:b w:val="0"/>
          <w:bCs w:val="0"/>
          <w:color w:val="auto"/>
          <w:kern w:val="2"/>
          <w:sz w:val="32"/>
          <w:szCs w:val="32"/>
          <w:highlight w:val="none"/>
        </w:rPr>
        <w:t>表格</w:t>
      </w:r>
      <w:r>
        <w:rPr>
          <w:rFonts w:hint="default" w:ascii="宋体" w:hAnsi="宋体" w:cs="Times New Roman"/>
          <w:color w:val="auto"/>
          <w:kern w:val="2"/>
          <w:sz w:val="32"/>
          <w:szCs w:val="32"/>
          <w:highlight w:val="none"/>
          <w:lang w:eastAsia="zh-CN"/>
        </w:rPr>
        <w:t>，</w:t>
      </w:r>
      <w:r>
        <w:rPr>
          <w:rFonts w:ascii="宋体" w:hAnsi="宋体" w:eastAsia="仿宋_GB2312" w:cs="Times New Roman"/>
          <w:color w:val="auto"/>
          <w:kern w:val="2"/>
          <w:sz w:val="32"/>
          <w:szCs w:val="32"/>
          <w:highlight w:val="none"/>
        </w:rPr>
        <w:t>以及《</w:t>
      </w:r>
      <w:r>
        <w:rPr>
          <w:rFonts w:hint="eastAsia" w:ascii="宋体" w:hAnsi="宋体" w:cs="Times New Roman"/>
          <w:sz w:val="32"/>
          <w:szCs w:val="32"/>
        </w:rPr>
        <w:t>农业保险保费补贴资金</w:t>
      </w:r>
      <w:r>
        <w:rPr>
          <w:rFonts w:hint="eastAsia" w:ascii="宋体" w:hAnsi="宋体" w:cs="Times New Roman"/>
          <w:sz w:val="32"/>
          <w:szCs w:val="32"/>
          <w:lang w:eastAsia="zh-CN"/>
        </w:rPr>
        <w:t>预算安排及</w:t>
      </w:r>
      <w:r>
        <w:rPr>
          <w:rFonts w:hint="eastAsia" w:ascii="宋体" w:hAnsi="宋体" w:cs="Times New Roman"/>
          <w:sz w:val="32"/>
          <w:szCs w:val="32"/>
        </w:rPr>
        <w:t>到位承诺函</w:t>
      </w:r>
      <w:r>
        <w:rPr>
          <w:rFonts w:ascii="宋体" w:hAnsi="宋体" w:eastAsia="仿宋_GB2312" w:cs="Times New Roman"/>
          <w:color w:val="auto"/>
          <w:kern w:val="2"/>
          <w:sz w:val="32"/>
          <w:szCs w:val="32"/>
          <w:highlight w:val="none"/>
        </w:rPr>
        <w:t>》。</w:t>
      </w:r>
    </w:p>
    <w:p>
      <w:pPr>
        <w:pStyle w:val="8"/>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640" w:firstLineChars="200"/>
        <w:jc w:val="both"/>
        <w:outlineLvl w:val="9"/>
        <w:rPr>
          <w:rFonts w:ascii="宋体" w:hAnsi="宋体" w:eastAsia="仿宋_GB2312"/>
          <w:sz w:val="32"/>
          <w:szCs w:val="32"/>
        </w:rPr>
      </w:pPr>
      <w:r>
        <w:rPr>
          <w:rFonts w:ascii="宋体" w:hAnsi="宋体" w:eastAsia="仿宋_GB2312"/>
          <w:b/>
          <w:sz w:val="32"/>
          <w:szCs w:val="32"/>
        </w:rPr>
        <w:t>（</w:t>
      </w:r>
      <w:r>
        <w:rPr>
          <w:rFonts w:hint="eastAsia" w:ascii="宋体" w:hAnsi="宋体"/>
          <w:b/>
          <w:sz w:val="32"/>
          <w:szCs w:val="32"/>
          <w:lang w:eastAsia="zh-CN"/>
        </w:rPr>
        <w:t>六</w:t>
      </w:r>
      <w:r>
        <w:rPr>
          <w:rFonts w:ascii="宋体" w:hAnsi="宋体" w:eastAsia="仿宋_GB2312"/>
          <w:b/>
          <w:sz w:val="32"/>
          <w:szCs w:val="32"/>
        </w:rPr>
        <w:t>）其他材料。</w:t>
      </w:r>
      <w:r>
        <w:rPr>
          <w:rFonts w:hint="eastAsia" w:ascii="宋体" w:hAnsi="宋体"/>
          <w:sz w:val="32"/>
          <w:szCs w:val="32"/>
          <w:lang w:eastAsia="zh-CN"/>
        </w:rPr>
        <w:t>各级</w:t>
      </w:r>
      <w:r>
        <w:rPr>
          <w:rFonts w:ascii="宋体" w:hAnsi="宋体" w:eastAsia="仿宋_GB2312"/>
          <w:sz w:val="32"/>
          <w:szCs w:val="32"/>
        </w:rPr>
        <w:t>财政部门</w:t>
      </w:r>
      <w:r>
        <w:rPr>
          <w:rFonts w:hint="eastAsia" w:ascii="宋体" w:hAnsi="宋体"/>
          <w:sz w:val="32"/>
          <w:szCs w:val="32"/>
          <w:lang w:eastAsia="zh-CN"/>
        </w:rPr>
        <w:t>、财政部吉林监管局要求</w:t>
      </w:r>
      <w:r>
        <w:rPr>
          <w:rFonts w:ascii="宋体" w:hAnsi="宋体" w:eastAsia="仿宋_GB2312"/>
          <w:sz w:val="32"/>
          <w:szCs w:val="32"/>
        </w:rPr>
        <w:t>报送或</w:t>
      </w:r>
      <w:r>
        <w:rPr>
          <w:rFonts w:hint="eastAsia" w:ascii="宋体" w:hAnsi="宋体"/>
          <w:sz w:val="32"/>
          <w:szCs w:val="32"/>
          <w:lang w:eastAsia="zh-CN"/>
        </w:rPr>
        <w:t>其他</w:t>
      </w:r>
      <w:r>
        <w:rPr>
          <w:rFonts w:ascii="宋体" w:hAnsi="宋体" w:eastAsia="仿宋_GB2312"/>
          <w:sz w:val="32"/>
          <w:szCs w:val="32"/>
        </w:rPr>
        <w:t>有必要进行说明的材料。</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lang w:eastAsia="zh-CN"/>
        </w:rPr>
      </w:pPr>
      <w:r>
        <w:rPr>
          <w:rFonts w:hint="eastAsia" w:ascii="宋体" w:hAnsi="宋体" w:cs="Times New Roman"/>
          <w:b/>
          <w:sz w:val="32"/>
          <w:szCs w:val="32"/>
        </w:rPr>
        <w:t>第</w:t>
      </w:r>
      <w:r>
        <w:rPr>
          <w:rFonts w:hint="eastAsia" w:ascii="宋体" w:hAnsi="宋体" w:cs="Times New Roman"/>
          <w:b/>
          <w:sz w:val="32"/>
          <w:szCs w:val="32"/>
          <w:lang w:eastAsia="zh-CN"/>
        </w:rPr>
        <w:t>二</w:t>
      </w:r>
      <w:r>
        <w:rPr>
          <w:rFonts w:hint="eastAsia" w:ascii="宋体" w:hAnsi="宋体" w:cs="Times New Roman"/>
          <w:b/>
          <w:sz w:val="32"/>
          <w:szCs w:val="32"/>
        </w:rPr>
        <w:t>十</w:t>
      </w:r>
      <w:r>
        <w:rPr>
          <w:rFonts w:hint="eastAsia" w:ascii="宋体" w:hAnsi="宋体" w:cs="Times New Roman"/>
          <w:b/>
          <w:sz w:val="32"/>
          <w:szCs w:val="32"/>
          <w:lang w:eastAsia="zh-CN"/>
        </w:rPr>
        <w:t>三</w:t>
      </w:r>
      <w:r>
        <w:rPr>
          <w:rFonts w:hint="eastAsia" w:ascii="宋体" w:hAnsi="宋体" w:cs="Times New Roman"/>
          <w:b/>
          <w:sz w:val="32"/>
          <w:szCs w:val="32"/>
        </w:rPr>
        <w:t>条</w:t>
      </w:r>
      <w:r>
        <w:rPr>
          <w:rFonts w:hint="eastAsia" w:ascii="宋体" w:hAnsi="宋体" w:cs="Times New Roman"/>
          <w:sz w:val="32"/>
          <w:szCs w:val="32"/>
        </w:rPr>
        <w:t xml:space="preserve">  省财政厅</w:t>
      </w:r>
      <w:r>
        <w:rPr>
          <w:rFonts w:hint="eastAsia" w:ascii="宋体" w:hAnsi="宋体" w:cs="Times New Roman"/>
          <w:sz w:val="32"/>
          <w:szCs w:val="32"/>
          <w:lang w:eastAsia="zh-CN"/>
        </w:rPr>
        <w:t>对市县财政部门报送的资金申请报告和资金结算</w:t>
      </w:r>
      <w:r>
        <w:rPr>
          <w:rFonts w:hint="eastAsia" w:ascii="宋体" w:hAnsi="宋体" w:cs="Times New Roman"/>
          <w:sz w:val="32"/>
          <w:szCs w:val="32"/>
        </w:rPr>
        <w:t>报告</w:t>
      </w:r>
      <w:r>
        <w:rPr>
          <w:rFonts w:hint="eastAsia" w:ascii="宋体" w:hAnsi="宋体" w:cs="Times New Roman"/>
          <w:sz w:val="32"/>
          <w:szCs w:val="32"/>
          <w:lang w:eastAsia="zh-CN"/>
        </w:rPr>
        <w:t>作出审核汇总，按规定报送财政部或财政部吉林监管局，并</w:t>
      </w:r>
      <w:r>
        <w:rPr>
          <w:rFonts w:hint="eastAsia" w:ascii="宋体" w:hAnsi="宋体" w:cs="Times New Roman"/>
          <w:sz w:val="32"/>
          <w:szCs w:val="32"/>
          <w:lang w:val="en-US" w:eastAsia="zh-CN"/>
        </w:rPr>
        <w:t>根据</w:t>
      </w:r>
      <w:r>
        <w:rPr>
          <w:rFonts w:hint="eastAsia" w:ascii="宋体" w:hAnsi="宋体" w:cs="Times New Roman"/>
          <w:sz w:val="32"/>
          <w:szCs w:val="32"/>
          <w:lang w:eastAsia="zh-CN"/>
        </w:rPr>
        <w:t>财政部的结算批复，结合</w:t>
      </w:r>
      <w:r>
        <w:rPr>
          <w:rFonts w:hint="eastAsia" w:ascii="宋体" w:hAnsi="宋体" w:cs="Times New Roman"/>
          <w:sz w:val="32"/>
          <w:szCs w:val="32"/>
        </w:rPr>
        <w:t>预拨</w:t>
      </w:r>
      <w:r>
        <w:rPr>
          <w:rFonts w:hint="eastAsia" w:ascii="宋体" w:hAnsi="宋体" w:cs="Times New Roman"/>
          <w:sz w:val="32"/>
          <w:szCs w:val="32"/>
          <w:lang w:eastAsia="zh-CN"/>
        </w:rPr>
        <w:t>付</w:t>
      </w:r>
      <w:r>
        <w:rPr>
          <w:rFonts w:hint="eastAsia" w:ascii="宋体" w:hAnsi="宋体" w:cs="Times New Roman"/>
          <w:sz w:val="32"/>
          <w:szCs w:val="32"/>
        </w:rPr>
        <w:t>保费补贴资金等情况</w:t>
      </w:r>
      <w:r>
        <w:rPr>
          <w:rFonts w:hint="eastAsia" w:ascii="宋体" w:hAnsi="宋体" w:cs="Times New Roman"/>
          <w:sz w:val="32"/>
          <w:szCs w:val="32"/>
          <w:lang w:eastAsia="zh-CN"/>
        </w:rPr>
        <w:t>，开展资金结算工作。</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hint="eastAsia" w:ascii="宋体" w:hAnsi="宋体"/>
          <w:b/>
          <w:sz w:val="32"/>
          <w:szCs w:val="32"/>
        </w:rPr>
        <w:t>第二十</w:t>
      </w:r>
      <w:r>
        <w:rPr>
          <w:rFonts w:hint="eastAsia" w:ascii="宋体" w:hAnsi="宋体"/>
          <w:b/>
          <w:sz w:val="32"/>
          <w:szCs w:val="32"/>
          <w:lang w:eastAsia="zh-CN"/>
        </w:rPr>
        <w:t>四</w:t>
      </w:r>
      <w:r>
        <w:rPr>
          <w:rFonts w:hint="eastAsia" w:ascii="宋体" w:hAnsi="宋体"/>
          <w:b/>
          <w:sz w:val="32"/>
          <w:szCs w:val="32"/>
        </w:rPr>
        <w:t>条</w:t>
      </w:r>
      <w:r>
        <w:rPr>
          <w:rFonts w:hint="eastAsia" w:ascii="宋体" w:hAnsi="宋体"/>
          <w:sz w:val="32"/>
          <w:szCs w:val="32"/>
        </w:rPr>
        <w:t xml:space="preserve">  财政部门应根据农业保险承保进度及签单情况，及时向承保机构</w:t>
      </w:r>
      <w:r>
        <w:rPr>
          <w:rFonts w:hint="eastAsia" w:ascii="宋体" w:hAnsi="宋体"/>
          <w:sz w:val="32"/>
          <w:szCs w:val="32"/>
          <w:lang w:eastAsia="zh-CN"/>
        </w:rPr>
        <w:t>预拨或</w:t>
      </w:r>
      <w:r>
        <w:rPr>
          <w:rFonts w:hint="eastAsia" w:ascii="宋体" w:hAnsi="宋体"/>
          <w:sz w:val="32"/>
          <w:szCs w:val="32"/>
        </w:rPr>
        <w:t>拨付保费补贴资金，不得拖欠。原则上</w:t>
      </w:r>
      <w:r>
        <w:rPr>
          <w:rFonts w:hint="eastAsia" w:ascii="宋体" w:hAnsi="宋体"/>
          <w:sz w:val="32"/>
          <w:szCs w:val="32"/>
          <w:lang w:eastAsia="zh-CN"/>
        </w:rPr>
        <w:t>，</w:t>
      </w:r>
      <w:r>
        <w:rPr>
          <w:rFonts w:hint="eastAsia" w:ascii="宋体" w:hAnsi="宋体"/>
          <w:sz w:val="32"/>
          <w:szCs w:val="32"/>
        </w:rPr>
        <w:t>财政部门在收到承保机构</w:t>
      </w:r>
      <w:r>
        <w:rPr>
          <w:rFonts w:hint="eastAsia" w:ascii="宋体" w:hAnsi="宋体"/>
          <w:sz w:val="32"/>
          <w:szCs w:val="32"/>
          <w:lang w:eastAsia="zh-CN"/>
        </w:rPr>
        <w:t>的</w:t>
      </w:r>
      <w:r>
        <w:rPr>
          <w:rFonts w:hint="eastAsia" w:ascii="宋体" w:hAnsi="宋体"/>
          <w:sz w:val="32"/>
          <w:szCs w:val="32"/>
        </w:rPr>
        <w:t>资金申请后</w:t>
      </w:r>
      <w:r>
        <w:rPr>
          <w:rFonts w:hint="eastAsia" w:ascii="宋体" w:hAnsi="宋体"/>
          <w:sz w:val="32"/>
          <w:szCs w:val="32"/>
          <w:lang w:eastAsia="zh-CN"/>
        </w:rPr>
        <w:t>，</w:t>
      </w:r>
      <w:r>
        <w:rPr>
          <w:rFonts w:hint="eastAsia" w:ascii="宋体" w:hAnsi="宋体"/>
          <w:sz w:val="32"/>
          <w:szCs w:val="32"/>
        </w:rPr>
        <w:t>在一个季度内完成审核和资金拨付工作，超过一个季度仍未拨付的，应向</w:t>
      </w:r>
      <w:r>
        <w:rPr>
          <w:rFonts w:hint="eastAsia" w:ascii="宋体" w:hAnsi="宋体"/>
          <w:sz w:val="32"/>
          <w:szCs w:val="32"/>
          <w:lang w:val="en-US" w:eastAsia="zh-CN"/>
        </w:rPr>
        <w:t>上级</w:t>
      </w:r>
      <w:r>
        <w:rPr>
          <w:rFonts w:hint="eastAsia" w:ascii="宋体" w:hAnsi="宋体"/>
          <w:sz w:val="32"/>
          <w:szCs w:val="32"/>
        </w:rPr>
        <w:t>财政</w:t>
      </w:r>
      <w:r>
        <w:rPr>
          <w:rFonts w:hint="eastAsia" w:ascii="宋体" w:hAnsi="宋体"/>
          <w:sz w:val="32"/>
          <w:szCs w:val="32"/>
          <w:lang w:eastAsia="zh-CN"/>
        </w:rPr>
        <w:t>部门</w:t>
      </w:r>
      <w:r>
        <w:rPr>
          <w:rFonts w:hint="eastAsia" w:ascii="宋体" w:hAnsi="宋体"/>
          <w:sz w:val="32"/>
          <w:szCs w:val="32"/>
        </w:rPr>
        <w:t>提交书面说明。</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lang w:eastAsia="zh-CN"/>
        </w:rPr>
      </w:pPr>
      <w:r>
        <w:rPr>
          <w:rFonts w:hint="eastAsia" w:ascii="宋体" w:hAnsi="宋体"/>
          <w:b/>
          <w:sz w:val="32"/>
          <w:szCs w:val="32"/>
        </w:rPr>
        <w:t>第二十</w:t>
      </w:r>
      <w:r>
        <w:rPr>
          <w:rFonts w:hint="eastAsia" w:ascii="宋体" w:hAnsi="宋体"/>
          <w:b/>
          <w:sz w:val="32"/>
          <w:szCs w:val="32"/>
          <w:lang w:eastAsia="zh-CN"/>
        </w:rPr>
        <w:t>五</w:t>
      </w:r>
      <w:r>
        <w:rPr>
          <w:rFonts w:hint="eastAsia" w:ascii="宋体" w:hAnsi="宋体"/>
          <w:b/>
          <w:sz w:val="32"/>
          <w:szCs w:val="32"/>
        </w:rPr>
        <w:t>条</w:t>
      </w:r>
      <w:r>
        <w:rPr>
          <w:rFonts w:hint="eastAsia" w:ascii="宋体" w:hAnsi="宋体"/>
          <w:b/>
          <w:sz w:val="32"/>
          <w:szCs w:val="32"/>
          <w:lang w:val="en-US" w:eastAsia="zh-CN"/>
        </w:rPr>
        <w:t xml:space="preserve">  </w:t>
      </w:r>
      <w:r>
        <w:rPr>
          <w:rFonts w:hint="eastAsia" w:ascii="宋体" w:hAnsi="宋体"/>
          <w:sz w:val="32"/>
          <w:szCs w:val="32"/>
          <w:lang w:eastAsia="zh-CN"/>
        </w:rPr>
        <w:t>对拖欠承保机构保费补贴较为严重的市县，省财政厅将予以通报，并下达督办函责令整改。整改不力的，省财政厅将按规定收回相应保费补贴资金，</w:t>
      </w:r>
      <w:r>
        <w:rPr>
          <w:rFonts w:hint="eastAsia" w:ascii="宋体" w:hAnsi="宋体"/>
          <w:sz w:val="32"/>
          <w:szCs w:val="32"/>
          <w:highlight w:val="none"/>
          <w:lang w:eastAsia="zh-CN"/>
        </w:rPr>
        <w:t>视情况</w:t>
      </w:r>
      <w:r>
        <w:rPr>
          <w:rFonts w:hint="eastAsia" w:ascii="宋体" w:hAnsi="宋体"/>
          <w:sz w:val="32"/>
          <w:szCs w:val="32"/>
          <w:lang w:eastAsia="zh-CN"/>
        </w:rPr>
        <w:t>取消其农业保险保费补贴资格，并依法依规追究相关人员责任。</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lang w:eastAsia="zh-CN"/>
        </w:rPr>
      </w:pPr>
      <w:r>
        <w:rPr>
          <w:rFonts w:hint="eastAsia" w:ascii="宋体" w:hAnsi="宋体" w:cs="Times New Roman"/>
          <w:b/>
          <w:sz w:val="32"/>
          <w:szCs w:val="32"/>
        </w:rPr>
        <w:t>第二十</w:t>
      </w:r>
      <w:r>
        <w:rPr>
          <w:rFonts w:hint="eastAsia" w:ascii="宋体" w:hAnsi="宋体" w:cs="Times New Roman"/>
          <w:b/>
          <w:sz w:val="32"/>
          <w:szCs w:val="32"/>
          <w:lang w:eastAsia="zh-CN"/>
        </w:rPr>
        <w:t>六</w:t>
      </w:r>
      <w:r>
        <w:rPr>
          <w:rFonts w:hint="eastAsia" w:ascii="宋体" w:hAnsi="宋体" w:cs="Times New Roman"/>
          <w:b/>
          <w:sz w:val="32"/>
          <w:szCs w:val="32"/>
        </w:rPr>
        <w:t>条</w:t>
      </w:r>
      <w:r>
        <w:rPr>
          <w:rFonts w:hint="eastAsia" w:ascii="宋体" w:hAnsi="宋体" w:cs="Times New Roman"/>
          <w:sz w:val="32"/>
          <w:szCs w:val="32"/>
        </w:rPr>
        <w:t xml:space="preserve">  市县财政部门在审核</w:t>
      </w:r>
      <w:r>
        <w:rPr>
          <w:rFonts w:hint="eastAsia" w:ascii="宋体" w:hAnsi="宋体" w:cs="Times New Roman"/>
          <w:sz w:val="32"/>
          <w:szCs w:val="32"/>
          <w:lang w:eastAsia="zh-CN"/>
        </w:rPr>
        <w:t>与</w:t>
      </w:r>
      <w:r>
        <w:rPr>
          <w:rFonts w:hint="eastAsia" w:ascii="宋体" w:hAnsi="宋体" w:cs="Times New Roman"/>
          <w:sz w:val="32"/>
          <w:szCs w:val="32"/>
        </w:rPr>
        <w:t>拨付承保机构保费补贴资金时，应当要求承保机构提供保费补贴资金对应业务的</w:t>
      </w:r>
      <w:r>
        <w:rPr>
          <w:rFonts w:hint="eastAsia" w:ascii="宋体" w:hAnsi="宋体" w:cs="Times New Roman"/>
          <w:sz w:val="32"/>
          <w:szCs w:val="32"/>
          <w:lang w:eastAsia="zh-CN"/>
        </w:rPr>
        <w:t>保险单</w:t>
      </w:r>
      <w:r>
        <w:rPr>
          <w:rFonts w:hint="eastAsia" w:ascii="宋体" w:hAnsi="宋体" w:cs="Times New Roman"/>
          <w:sz w:val="32"/>
          <w:szCs w:val="32"/>
        </w:rPr>
        <w:t>级数据。</w:t>
      </w:r>
      <w:r>
        <w:rPr>
          <w:rFonts w:hint="eastAsia" w:ascii="宋体" w:hAnsi="宋体" w:cs="Times New Roman"/>
          <w:sz w:val="32"/>
          <w:szCs w:val="32"/>
          <w:lang w:eastAsia="zh-CN"/>
        </w:rPr>
        <w:t>保险单</w:t>
      </w:r>
      <w:r>
        <w:rPr>
          <w:rFonts w:hint="eastAsia" w:ascii="宋体" w:hAnsi="宋体" w:cs="Times New Roman"/>
          <w:sz w:val="32"/>
          <w:szCs w:val="32"/>
        </w:rPr>
        <w:t>级数据</w:t>
      </w:r>
      <w:r>
        <w:rPr>
          <w:rFonts w:hint="eastAsia" w:ascii="宋体" w:hAnsi="宋体" w:cs="Times New Roman"/>
          <w:sz w:val="32"/>
          <w:szCs w:val="32"/>
          <w:lang w:eastAsia="zh-CN"/>
        </w:rPr>
        <w:t>应</w:t>
      </w:r>
      <w:r>
        <w:rPr>
          <w:rFonts w:hint="eastAsia" w:ascii="宋体" w:hAnsi="宋体" w:cs="Times New Roman"/>
          <w:sz w:val="32"/>
          <w:szCs w:val="32"/>
        </w:rPr>
        <w:t>由市县财政部门</w:t>
      </w:r>
      <w:r>
        <w:rPr>
          <w:rFonts w:hint="eastAsia" w:ascii="宋体" w:hAnsi="宋体" w:cs="Times New Roman"/>
          <w:sz w:val="32"/>
          <w:szCs w:val="32"/>
          <w:lang w:eastAsia="zh-CN"/>
        </w:rPr>
        <w:t>和承保机构分别</w:t>
      </w:r>
      <w:r>
        <w:rPr>
          <w:rFonts w:hint="eastAsia" w:ascii="宋体" w:hAnsi="宋体" w:cs="Times New Roman"/>
          <w:sz w:val="32"/>
          <w:szCs w:val="32"/>
        </w:rPr>
        <w:t>负责保存至少10年</w:t>
      </w:r>
      <w:r>
        <w:rPr>
          <w:rFonts w:hint="eastAsia" w:ascii="宋体" w:hAnsi="宋体" w:cs="Times New Roman"/>
          <w:sz w:val="32"/>
          <w:szCs w:val="32"/>
          <w:lang w:eastAsia="zh-CN"/>
        </w:rPr>
        <w:t>。有关</w:t>
      </w:r>
      <w:r>
        <w:rPr>
          <w:rFonts w:hint="eastAsia" w:ascii="宋体" w:hAnsi="宋体" w:cs="Times New Roman"/>
          <w:sz w:val="32"/>
          <w:szCs w:val="32"/>
        </w:rPr>
        <w:t>数据要做到可核验、可追溯、可追责。</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highlight w:val="none"/>
        </w:rPr>
      </w:pPr>
      <w:r>
        <w:rPr>
          <w:rFonts w:hint="eastAsia" w:ascii="宋体" w:hAnsi="宋体" w:cs="Times New Roman"/>
          <w:b/>
          <w:sz w:val="32"/>
          <w:szCs w:val="32"/>
          <w:highlight w:val="none"/>
        </w:rPr>
        <w:t>第二十</w:t>
      </w:r>
      <w:r>
        <w:rPr>
          <w:rFonts w:hint="eastAsia" w:ascii="宋体" w:hAnsi="宋体" w:cs="Times New Roman"/>
          <w:b/>
          <w:sz w:val="32"/>
          <w:szCs w:val="32"/>
          <w:highlight w:val="none"/>
          <w:lang w:eastAsia="zh-CN"/>
        </w:rPr>
        <w:t>七</w:t>
      </w:r>
      <w:r>
        <w:rPr>
          <w:rFonts w:hint="eastAsia" w:ascii="宋体" w:hAnsi="宋体" w:cs="Times New Roman"/>
          <w:b/>
          <w:sz w:val="32"/>
          <w:szCs w:val="32"/>
          <w:highlight w:val="none"/>
        </w:rPr>
        <w:t>条</w:t>
      </w:r>
      <w:r>
        <w:rPr>
          <w:rFonts w:hint="eastAsia" w:ascii="宋体" w:hAnsi="宋体" w:cs="Times New Roman"/>
          <w:sz w:val="32"/>
          <w:szCs w:val="32"/>
          <w:highlight w:val="none"/>
        </w:rPr>
        <w:t xml:space="preserve">  市县财政部门</w:t>
      </w:r>
      <w:r>
        <w:rPr>
          <w:rFonts w:hint="eastAsia" w:ascii="宋体" w:hAnsi="宋体" w:cs="Times New Roman"/>
          <w:sz w:val="32"/>
          <w:szCs w:val="32"/>
          <w:highlight w:val="none"/>
          <w:lang w:eastAsia="zh-CN"/>
        </w:rPr>
        <w:t>应加强和完善预算编制工作，</w:t>
      </w:r>
      <w:r>
        <w:rPr>
          <w:rFonts w:hint="eastAsia" w:ascii="宋体" w:hAnsi="宋体" w:cs="Times New Roman"/>
          <w:sz w:val="32"/>
          <w:szCs w:val="32"/>
          <w:highlight w:val="none"/>
        </w:rPr>
        <w:t>根据补贴险种的投保面积、投保数量、保险金额、保险费率和保费补贴比例等情况，测算下一年度</w:t>
      </w:r>
      <w:r>
        <w:rPr>
          <w:rFonts w:hint="eastAsia" w:ascii="宋体" w:hAnsi="宋体" w:cs="Times New Roman"/>
          <w:sz w:val="32"/>
          <w:szCs w:val="32"/>
          <w:highlight w:val="none"/>
          <w:lang w:eastAsia="zh-CN"/>
        </w:rPr>
        <w:t>本</w:t>
      </w:r>
      <w:r>
        <w:rPr>
          <w:rFonts w:hint="eastAsia" w:ascii="宋体" w:hAnsi="宋体" w:cs="Times New Roman"/>
          <w:sz w:val="32"/>
          <w:szCs w:val="32"/>
          <w:highlight w:val="none"/>
        </w:rPr>
        <w:t>级财政应当承担的保费补贴资金并编制</w:t>
      </w:r>
      <w:r>
        <w:rPr>
          <w:rFonts w:hint="eastAsia" w:ascii="宋体" w:hAnsi="宋体" w:cs="Times New Roman"/>
          <w:sz w:val="32"/>
          <w:szCs w:val="32"/>
          <w:highlight w:val="none"/>
          <w:lang w:eastAsia="zh-CN"/>
        </w:rPr>
        <w:t>资金测算</w:t>
      </w:r>
      <w:r>
        <w:rPr>
          <w:rFonts w:hint="eastAsia" w:ascii="宋体" w:hAnsi="宋体" w:cs="Times New Roman"/>
          <w:sz w:val="32"/>
          <w:szCs w:val="32"/>
          <w:highlight w:val="none"/>
        </w:rPr>
        <w:t>报告，于每年</w:t>
      </w:r>
      <w:r>
        <w:rPr>
          <w:rFonts w:hint="eastAsia" w:ascii="宋体" w:hAnsi="宋体" w:cs="Times New Roman"/>
          <w:sz w:val="32"/>
          <w:szCs w:val="32"/>
          <w:highlight w:val="none"/>
          <w:lang w:val="en-US" w:eastAsia="zh-CN"/>
        </w:rPr>
        <w:t>7</w:t>
      </w:r>
      <w:r>
        <w:rPr>
          <w:rFonts w:hint="eastAsia" w:ascii="宋体" w:hAnsi="宋体" w:cs="Times New Roman"/>
          <w:sz w:val="32"/>
          <w:szCs w:val="32"/>
          <w:highlight w:val="none"/>
        </w:rPr>
        <w:t>月</w:t>
      </w:r>
      <w:r>
        <w:rPr>
          <w:rFonts w:hint="eastAsia" w:ascii="宋体" w:hAnsi="宋体" w:cs="Times New Roman"/>
          <w:sz w:val="32"/>
          <w:szCs w:val="32"/>
          <w:highlight w:val="none"/>
          <w:lang w:val="en-US" w:eastAsia="zh-CN"/>
        </w:rPr>
        <w:t>31</w:t>
      </w:r>
      <w:r>
        <w:rPr>
          <w:rFonts w:hint="eastAsia" w:ascii="宋体" w:hAnsi="宋体" w:cs="Times New Roman"/>
          <w:sz w:val="32"/>
          <w:szCs w:val="32"/>
          <w:highlight w:val="none"/>
        </w:rPr>
        <w:t>日前报送省财政厅。</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highlight w:val="none"/>
          <w:lang w:val="en-US" w:eastAsia="zh-CN"/>
        </w:rPr>
      </w:pPr>
      <w:r>
        <w:rPr>
          <w:rFonts w:hint="eastAsia" w:ascii="宋体" w:hAnsi="宋体" w:cs="Times New Roman"/>
          <w:b/>
          <w:sz w:val="32"/>
          <w:szCs w:val="32"/>
          <w:highlight w:val="none"/>
          <w:lang w:eastAsia="zh-CN"/>
        </w:rPr>
        <w:t>第二十八条</w:t>
      </w:r>
      <w:r>
        <w:rPr>
          <w:rFonts w:hint="eastAsia" w:ascii="宋体" w:hAnsi="宋体" w:cs="Times New Roman"/>
          <w:sz w:val="32"/>
          <w:szCs w:val="32"/>
          <w:highlight w:val="none"/>
          <w:lang w:val="en-US" w:eastAsia="zh-CN"/>
        </w:rPr>
        <w:t xml:space="preserve">  对未按规定时间报送保费补贴资金申请材料的市县，省财政厅将视同其放弃该年度该区域保费补贴申请。</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lang w:val="en-US" w:eastAsia="zh-CN"/>
        </w:rPr>
      </w:pPr>
      <w:r>
        <w:rPr>
          <w:rFonts w:hint="eastAsia" w:ascii="宋体" w:hAnsi="宋体" w:cs="Times New Roman"/>
          <w:b/>
          <w:sz w:val="32"/>
          <w:szCs w:val="32"/>
        </w:rPr>
        <w:t>第</w:t>
      </w:r>
      <w:r>
        <w:rPr>
          <w:rFonts w:hint="eastAsia" w:ascii="宋体" w:hAnsi="宋体" w:cs="Times New Roman"/>
          <w:b/>
          <w:sz w:val="32"/>
          <w:szCs w:val="32"/>
          <w:lang w:eastAsia="zh-CN"/>
        </w:rPr>
        <w:t>二十九</w:t>
      </w:r>
      <w:r>
        <w:rPr>
          <w:rFonts w:hint="eastAsia" w:ascii="宋体" w:hAnsi="宋体" w:cs="Times New Roman"/>
          <w:b/>
          <w:sz w:val="32"/>
          <w:szCs w:val="32"/>
        </w:rPr>
        <w:t>条</w:t>
      </w:r>
      <w:r>
        <w:rPr>
          <w:rFonts w:hint="eastAsia" w:ascii="宋体" w:hAnsi="宋体" w:cs="Times New Roman"/>
          <w:sz w:val="32"/>
          <w:szCs w:val="32"/>
        </w:rPr>
        <w:t xml:space="preserve">  </w:t>
      </w:r>
      <w:r>
        <w:rPr>
          <w:rFonts w:ascii="宋体" w:hAnsi="宋体" w:eastAsia="仿宋_GB2312" w:cs="Times New Roman"/>
          <w:kern w:val="2"/>
          <w:sz w:val="32"/>
          <w:szCs w:val="32"/>
        </w:rPr>
        <w:t>市县财政部门</w:t>
      </w:r>
      <w:r>
        <w:rPr>
          <w:rFonts w:hint="eastAsia" w:ascii="宋体" w:hAnsi="宋体" w:cs="Times New Roman"/>
          <w:sz w:val="32"/>
          <w:szCs w:val="32"/>
        </w:rPr>
        <w:t>根据实际情况，对照农业保险保费补贴综合绩效评价指标（附件</w:t>
      </w:r>
      <w:r>
        <w:rPr>
          <w:rFonts w:hint="eastAsia" w:ascii="宋体" w:hAnsi="宋体" w:cs="Times New Roman"/>
          <w:sz w:val="32"/>
          <w:szCs w:val="32"/>
          <w:lang w:val="en-US" w:eastAsia="zh-CN"/>
        </w:rPr>
        <w:t>2</w:t>
      </w:r>
      <w:r>
        <w:rPr>
          <w:rFonts w:hint="eastAsia" w:ascii="宋体" w:hAnsi="宋体" w:cs="Times New Roman"/>
          <w:sz w:val="32"/>
          <w:szCs w:val="32"/>
        </w:rPr>
        <w:t>）进行自评，形成上年度农业保险保费补贴综合绩效评价报告，并提供必要的佐证材料</w:t>
      </w:r>
      <w:r>
        <w:rPr>
          <w:rFonts w:hint="eastAsia" w:ascii="宋体" w:hAnsi="宋体" w:cs="Times New Roman"/>
          <w:sz w:val="32"/>
          <w:szCs w:val="32"/>
          <w:lang w:eastAsia="zh-CN"/>
        </w:rPr>
        <w:t>。</w:t>
      </w:r>
      <w:r>
        <w:rPr>
          <w:rFonts w:hint="eastAsia" w:ascii="宋体" w:hAnsi="宋体" w:cs="Times New Roman"/>
          <w:sz w:val="32"/>
          <w:szCs w:val="32"/>
        </w:rPr>
        <w:t>报告于每年3月15日前报送省财政厅</w:t>
      </w:r>
      <w:r>
        <w:rPr>
          <w:rFonts w:hint="eastAsia" w:ascii="宋体" w:hAnsi="宋体" w:cs="Times New Roman"/>
          <w:sz w:val="32"/>
          <w:szCs w:val="32"/>
          <w:lang w:eastAsia="zh-CN"/>
        </w:rPr>
        <w:t>，省财政厅于每年</w:t>
      </w:r>
      <w:r>
        <w:rPr>
          <w:rFonts w:hint="eastAsia" w:ascii="宋体" w:hAnsi="宋体" w:cs="Times New Roman"/>
          <w:sz w:val="32"/>
          <w:szCs w:val="32"/>
          <w:lang w:val="en-US" w:eastAsia="zh-CN"/>
        </w:rPr>
        <w:t>4月15日前报送财政部，抄送财政部吉林监管局，财政部吉林监管局对</w:t>
      </w:r>
      <w:r>
        <w:rPr>
          <w:rFonts w:hint="eastAsia" w:ascii="宋体" w:hAnsi="宋体" w:cs="Times New Roman"/>
          <w:sz w:val="32"/>
          <w:szCs w:val="32"/>
        </w:rPr>
        <w:t>报告</w:t>
      </w:r>
      <w:r>
        <w:rPr>
          <w:rFonts w:hint="eastAsia" w:ascii="宋体" w:hAnsi="宋体" w:cs="Times New Roman"/>
          <w:sz w:val="32"/>
          <w:szCs w:val="32"/>
          <w:lang w:eastAsia="zh-CN"/>
        </w:rPr>
        <w:t>进行复核，并</w:t>
      </w:r>
      <w:r>
        <w:rPr>
          <w:rFonts w:hint="eastAsia" w:ascii="宋体" w:hAnsi="宋体" w:cs="Times New Roman"/>
          <w:sz w:val="32"/>
          <w:szCs w:val="32"/>
          <w:lang w:val="en-US" w:eastAsia="zh-CN"/>
        </w:rPr>
        <w:t>将复核结果报送财政部，财政部综合有关情况对报告进行复评，形成最终考核结果。</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rPr>
      </w:pPr>
      <w:r>
        <w:rPr>
          <w:rFonts w:hint="eastAsia" w:ascii="宋体" w:hAnsi="宋体" w:cs="Times New Roman"/>
          <w:sz w:val="32"/>
          <w:szCs w:val="32"/>
        </w:rPr>
        <w:t>综合绩效评价报告内容主要包括：各项指标完成情况、未完成绩效指标的原因和改进措施、</w:t>
      </w:r>
      <w:r>
        <w:rPr>
          <w:rFonts w:hint="eastAsia" w:ascii="宋体" w:hAnsi="宋体" w:cs="Times New Roman"/>
          <w:sz w:val="32"/>
          <w:szCs w:val="32"/>
          <w:lang w:eastAsia="zh-CN"/>
        </w:rPr>
        <w:t>有关</w:t>
      </w:r>
      <w:r>
        <w:rPr>
          <w:rFonts w:hint="eastAsia" w:ascii="宋体" w:hAnsi="宋体" w:cs="Times New Roman"/>
          <w:sz w:val="32"/>
          <w:szCs w:val="32"/>
        </w:rPr>
        <w:t>表格</w:t>
      </w:r>
      <w:r>
        <w:rPr>
          <w:rFonts w:hint="eastAsia" w:ascii="宋体" w:hAnsi="宋体" w:cs="Times New Roman"/>
          <w:sz w:val="32"/>
          <w:szCs w:val="32"/>
          <w:lang w:eastAsia="zh-CN"/>
        </w:rPr>
        <w:t>，以及</w:t>
      </w:r>
      <w:r>
        <w:rPr>
          <w:rFonts w:hint="eastAsia" w:ascii="宋体" w:hAnsi="宋体"/>
          <w:sz w:val="32"/>
          <w:szCs w:val="32"/>
          <w:lang w:eastAsia="zh-CN"/>
        </w:rPr>
        <w:t>要求</w:t>
      </w:r>
      <w:r>
        <w:rPr>
          <w:rFonts w:ascii="宋体" w:hAnsi="宋体" w:eastAsia="仿宋_GB2312"/>
          <w:sz w:val="32"/>
          <w:szCs w:val="32"/>
        </w:rPr>
        <w:t>的</w:t>
      </w:r>
      <w:r>
        <w:rPr>
          <w:rFonts w:hint="eastAsia" w:ascii="宋体" w:hAnsi="宋体"/>
          <w:sz w:val="32"/>
          <w:szCs w:val="32"/>
          <w:lang w:eastAsia="zh-CN"/>
        </w:rPr>
        <w:t>其他</w:t>
      </w:r>
      <w:r>
        <w:rPr>
          <w:rFonts w:ascii="宋体" w:hAnsi="宋体" w:eastAsia="仿宋_GB2312"/>
          <w:sz w:val="32"/>
          <w:szCs w:val="32"/>
        </w:rPr>
        <w:t>材料</w:t>
      </w:r>
      <w:r>
        <w:rPr>
          <w:rFonts w:hint="eastAsia" w:ascii="宋体" w:hAnsi="宋体" w:cs="Times New Roman"/>
          <w:sz w:val="32"/>
          <w:szCs w:val="32"/>
        </w:rPr>
        <w:t>。</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lang w:eastAsia="zh-CN"/>
        </w:rPr>
      </w:pPr>
      <w:r>
        <w:rPr>
          <w:rFonts w:hint="eastAsia" w:ascii="宋体" w:hAnsi="宋体" w:cs="Times New Roman"/>
          <w:b/>
          <w:sz w:val="32"/>
          <w:szCs w:val="32"/>
        </w:rPr>
        <w:t>第</w:t>
      </w:r>
      <w:r>
        <w:rPr>
          <w:rFonts w:hint="eastAsia" w:ascii="宋体" w:hAnsi="宋体" w:cs="Times New Roman"/>
          <w:b/>
          <w:sz w:val="32"/>
          <w:szCs w:val="32"/>
          <w:lang w:eastAsia="zh-CN"/>
        </w:rPr>
        <w:t>三十</w:t>
      </w:r>
      <w:r>
        <w:rPr>
          <w:rFonts w:hint="eastAsia" w:ascii="宋体" w:hAnsi="宋体" w:cs="Times New Roman"/>
          <w:b/>
          <w:sz w:val="32"/>
          <w:szCs w:val="32"/>
        </w:rPr>
        <w:t>条</w:t>
      </w:r>
      <w:r>
        <w:rPr>
          <w:rFonts w:hint="eastAsia" w:ascii="宋体" w:hAnsi="宋体" w:cs="Times New Roman"/>
          <w:b/>
          <w:sz w:val="32"/>
          <w:szCs w:val="32"/>
          <w:lang w:val="en-US" w:eastAsia="zh-CN"/>
        </w:rPr>
        <w:t xml:space="preserve">  </w:t>
      </w:r>
      <w:r>
        <w:rPr>
          <w:rFonts w:hint="eastAsia" w:ascii="宋体" w:hAnsi="宋体"/>
          <w:sz w:val="32"/>
          <w:szCs w:val="32"/>
        </w:rPr>
        <w:t>中央和省级</w:t>
      </w:r>
      <w:r>
        <w:rPr>
          <w:rFonts w:hint="eastAsia" w:ascii="宋体" w:hAnsi="宋体"/>
          <w:sz w:val="32"/>
          <w:szCs w:val="32"/>
          <w:lang w:eastAsia="zh-CN"/>
        </w:rPr>
        <w:t>财政</w:t>
      </w:r>
      <w:r>
        <w:rPr>
          <w:rFonts w:hint="eastAsia" w:ascii="宋体" w:hAnsi="宋体"/>
          <w:sz w:val="32"/>
          <w:szCs w:val="32"/>
        </w:rPr>
        <w:t>保费补贴资金由省财政厅拨付至承保机构省级分公司</w:t>
      </w:r>
      <w:r>
        <w:rPr>
          <w:rFonts w:hint="eastAsia" w:ascii="宋体" w:hAnsi="宋体"/>
          <w:sz w:val="32"/>
          <w:szCs w:val="32"/>
          <w:lang w:eastAsia="zh-CN"/>
        </w:rPr>
        <w:t>或市县财政部门，市县财政</w:t>
      </w:r>
      <w:r>
        <w:rPr>
          <w:rFonts w:hint="eastAsia" w:ascii="宋体" w:hAnsi="宋体"/>
          <w:sz w:val="32"/>
          <w:szCs w:val="32"/>
        </w:rPr>
        <w:t>保费补贴资金由</w:t>
      </w:r>
      <w:r>
        <w:rPr>
          <w:rFonts w:hint="eastAsia" w:ascii="宋体" w:hAnsi="宋体"/>
          <w:sz w:val="32"/>
          <w:szCs w:val="32"/>
          <w:lang w:eastAsia="zh-CN"/>
        </w:rPr>
        <w:t>市县财政部门</w:t>
      </w:r>
      <w:r>
        <w:rPr>
          <w:rFonts w:hint="eastAsia" w:ascii="宋体" w:hAnsi="宋体"/>
          <w:sz w:val="32"/>
          <w:szCs w:val="32"/>
        </w:rPr>
        <w:t>拨付至</w:t>
      </w:r>
      <w:r>
        <w:rPr>
          <w:rFonts w:hint="eastAsia" w:ascii="宋体" w:hAnsi="宋体"/>
          <w:sz w:val="32"/>
          <w:szCs w:val="32"/>
          <w:highlight w:val="none"/>
        </w:rPr>
        <w:t>承保机构</w:t>
      </w:r>
      <w:r>
        <w:rPr>
          <w:rFonts w:hint="eastAsia" w:ascii="宋体" w:hAnsi="宋体"/>
          <w:sz w:val="32"/>
          <w:szCs w:val="32"/>
          <w:highlight w:val="none"/>
          <w:lang w:eastAsia="zh-CN"/>
        </w:rPr>
        <w:t>市县级公司</w:t>
      </w:r>
      <w:r>
        <w:rPr>
          <w:rFonts w:hint="eastAsia" w:ascii="宋体" w:hAnsi="宋体"/>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p>
    <w:p>
      <w:pPr>
        <w:pStyle w:val="2"/>
        <w:keepNext w:val="0"/>
        <w:keepLines w:val="0"/>
        <w:pageBreakBefore w:val="0"/>
        <w:widowControl w:val="0"/>
        <w:kinsoku/>
        <w:wordWrap/>
        <w:overflowPunct/>
        <w:topLinePunct w:val="0"/>
        <w:bidi w:val="0"/>
        <w:adjustRightInd/>
        <w:snapToGrid/>
        <w:spacing w:line="240" w:lineRule="auto"/>
        <w:ind w:left="0" w:leftChars="0" w:right="0" w:rightChars="0"/>
        <w:jc w:val="center"/>
        <w:outlineLvl w:val="9"/>
        <w:rPr>
          <w:rFonts w:ascii="宋体" w:hAnsi="宋体" w:eastAsia="黑体"/>
          <w:sz w:val="32"/>
          <w:szCs w:val="32"/>
        </w:rPr>
      </w:pPr>
      <w:r>
        <w:rPr>
          <w:rFonts w:hint="eastAsia" w:ascii="宋体" w:hAnsi="宋体" w:eastAsia="黑体"/>
          <w:sz w:val="32"/>
          <w:szCs w:val="32"/>
        </w:rPr>
        <w:t>第</w:t>
      </w:r>
      <w:r>
        <w:rPr>
          <w:rFonts w:hint="eastAsia" w:ascii="宋体" w:hAnsi="宋体" w:eastAsia="黑体"/>
          <w:sz w:val="32"/>
          <w:szCs w:val="32"/>
          <w:lang w:eastAsia="zh-CN"/>
        </w:rPr>
        <w:t>六</w:t>
      </w:r>
      <w:r>
        <w:rPr>
          <w:rFonts w:hint="eastAsia" w:ascii="宋体" w:hAnsi="宋体" w:eastAsia="黑体"/>
          <w:sz w:val="32"/>
          <w:szCs w:val="32"/>
        </w:rPr>
        <w:t>章  机构管理</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hint="eastAsia" w:ascii="宋体" w:hAnsi="宋体"/>
          <w:b/>
          <w:sz w:val="32"/>
          <w:szCs w:val="32"/>
        </w:rPr>
        <w:t>第</w:t>
      </w:r>
      <w:r>
        <w:rPr>
          <w:rFonts w:hint="eastAsia" w:ascii="宋体" w:hAnsi="宋体"/>
          <w:b/>
          <w:sz w:val="32"/>
          <w:szCs w:val="32"/>
          <w:lang w:eastAsia="zh-CN"/>
        </w:rPr>
        <w:t>三十一</w:t>
      </w:r>
      <w:r>
        <w:rPr>
          <w:rFonts w:hint="eastAsia" w:ascii="宋体" w:hAnsi="宋体"/>
          <w:b/>
          <w:sz w:val="32"/>
          <w:szCs w:val="32"/>
        </w:rPr>
        <w:t>条</w:t>
      </w:r>
      <w:r>
        <w:rPr>
          <w:rFonts w:hint="eastAsia" w:ascii="宋体" w:hAnsi="宋体"/>
          <w:sz w:val="32"/>
          <w:szCs w:val="32"/>
        </w:rPr>
        <w:t xml:space="preserve">  省</w:t>
      </w:r>
      <w:r>
        <w:rPr>
          <w:rFonts w:hint="eastAsia" w:ascii="宋体" w:hAnsi="宋体"/>
          <w:sz w:val="32"/>
          <w:szCs w:val="32"/>
          <w:lang w:eastAsia="zh-CN"/>
        </w:rPr>
        <w:t>级</w:t>
      </w:r>
      <w:r>
        <w:rPr>
          <w:rFonts w:hint="eastAsia" w:ascii="宋体" w:hAnsi="宋体"/>
          <w:sz w:val="32"/>
          <w:szCs w:val="32"/>
        </w:rPr>
        <w:t>财政</w:t>
      </w:r>
      <w:r>
        <w:rPr>
          <w:rFonts w:hint="eastAsia" w:ascii="宋体" w:hAnsi="宋体"/>
          <w:sz w:val="32"/>
          <w:szCs w:val="32"/>
          <w:lang w:eastAsia="zh-CN"/>
        </w:rPr>
        <w:t>部门将会同有关部门根据国家相关规定，建立健全补贴险种承保机构遴选、考核等相关制度，</w:t>
      </w:r>
      <w:r>
        <w:rPr>
          <w:rFonts w:hint="eastAsia" w:ascii="宋体" w:hAnsi="宋体"/>
          <w:sz w:val="32"/>
          <w:szCs w:val="32"/>
        </w:rPr>
        <w:t>按照</w:t>
      </w:r>
      <w:r>
        <w:rPr>
          <w:rFonts w:hint="eastAsia" w:ascii="宋体" w:hAnsi="宋体"/>
          <w:sz w:val="32"/>
          <w:szCs w:val="32"/>
          <w:lang w:eastAsia="zh-CN"/>
        </w:rPr>
        <w:t>公平、公正、公开和优胜劣汰的原则，公开遴选承保机构，</w:t>
      </w:r>
      <w:r>
        <w:rPr>
          <w:rFonts w:hint="eastAsia" w:ascii="宋体" w:hAnsi="宋体"/>
          <w:sz w:val="32"/>
          <w:szCs w:val="32"/>
        </w:rPr>
        <w:t>提高</w:t>
      </w:r>
      <w:r>
        <w:rPr>
          <w:rFonts w:hint="eastAsia" w:ascii="宋体" w:hAnsi="宋体"/>
          <w:sz w:val="32"/>
          <w:szCs w:val="32"/>
          <w:lang w:eastAsia="zh-CN"/>
        </w:rPr>
        <w:t>保险</w:t>
      </w:r>
      <w:r>
        <w:rPr>
          <w:rFonts w:hint="eastAsia" w:ascii="宋体" w:hAnsi="宋体"/>
          <w:sz w:val="32"/>
          <w:szCs w:val="32"/>
        </w:rPr>
        <w:t>服务</w:t>
      </w:r>
      <w:r>
        <w:rPr>
          <w:rFonts w:hint="eastAsia" w:ascii="宋体" w:hAnsi="宋体"/>
          <w:sz w:val="32"/>
          <w:szCs w:val="32"/>
          <w:lang w:eastAsia="zh-CN"/>
        </w:rPr>
        <w:t>水平与</w:t>
      </w:r>
      <w:r>
        <w:rPr>
          <w:rFonts w:hint="eastAsia" w:ascii="宋体" w:hAnsi="宋体"/>
          <w:sz w:val="32"/>
          <w:szCs w:val="32"/>
        </w:rPr>
        <w:t>质量。</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hint="eastAsia" w:ascii="宋体" w:hAnsi="宋体"/>
          <w:sz w:val="32"/>
          <w:szCs w:val="32"/>
          <w:lang w:eastAsia="zh-CN"/>
        </w:rPr>
        <w:t>承保机构应当满足财政部关于政策性农业保险承保机构遴选管理工作的有关要求。</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lang w:eastAsia="zh-CN"/>
        </w:rPr>
      </w:pPr>
      <w:r>
        <w:rPr>
          <w:rFonts w:hint="eastAsia" w:ascii="宋体" w:hAnsi="宋体"/>
          <w:b/>
          <w:sz w:val="32"/>
          <w:szCs w:val="32"/>
        </w:rPr>
        <w:t>第</w:t>
      </w:r>
      <w:r>
        <w:rPr>
          <w:rFonts w:hint="eastAsia" w:ascii="宋体" w:hAnsi="宋体"/>
          <w:b/>
          <w:sz w:val="32"/>
          <w:szCs w:val="32"/>
          <w:lang w:eastAsia="zh-CN"/>
        </w:rPr>
        <w:t>三</w:t>
      </w:r>
      <w:r>
        <w:rPr>
          <w:rFonts w:hint="eastAsia" w:ascii="宋体" w:hAnsi="宋体"/>
          <w:b/>
          <w:sz w:val="32"/>
          <w:szCs w:val="32"/>
        </w:rPr>
        <w:t>十</w:t>
      </w:r>
      <w:r>
        <w:rPr>
          <w:rFonts w:hint="eastAsia" w:ascii="宋体" w:hAnsi="宋体"/>
          <w:b/>
          <w:sz w:val="32"/>
          <w:szCs w:val="32"/>
          <w:lang w:eastAsia="zh-CN"/>
        </w:rPr>
        <w:t>二</w:t>
      </w:r>
      <w:r>
        <w:rPr>
          <w:rFonts w:hint="eastAsia" w:ascii="宋体" w:hAnsi="宋体"/>
          <w:b/>
          <w:sz w:val="32"/>
          <w:szCs w:val="32"/>
        </w:rPr>
        <w:t>条</w:t>
      </w:r>
      <w:r>
        <w:rPr>
          <w:rFonts w:hint="eastAsia" w:ascii="宋体" w:hAnsi="宋体"/>
          <w:sz w:val="32"/>
          <w:szCs w:val="32"/>
        </w:rPr>
        <w:t xml:space="preserve">  承保机构要履行社会责任，把社会效益放在首位，兼顾经济效益，不断提高农业保险服务水平与质量</w:t>
      </w:r>
      <w:r>
        <w:rPr>
          <w:rFonts w:hint="eastAsia" w:ascii="宋体" w:hAnsi="宋体"/>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r>
        <w:rPr>
          <w:rFonts w:hint="eastAsia" w:ascii="宋体" w:hAnsi="宋体"/>
          <w:sz w:val="32"/>
          <w:szCs w:val="32"/>
        </w:rPr>
        <w:t>（一）服务“三农”全局，统筹社会效益与经济效益，积极稳妥做好农业保险工作；</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r>
        <w:rPr>
          <w:rFonts w:hint="eastAsia" w:ascii="宋体" w:hAnsi="宋体"/>
          <w:sz w:val="32"/>
          <w:szCs w:val="32"/>
        </w:rPr>
        <w:t>（二）加强农业保险产品与服务创新，合理拟定保险方案，改善承保</w:t>
      </w:r>
      <w:r>
        <w:rPr>
          <w:rFonts w:hint="eastAsia" w:ascii="宋体" w:hAnsi="宋体"/>
          <w:sz w:val="32"/>
          <w:szCs w:val="32"/>
          <w:lang w:eastAsia="zh-CN"/>
        </w:rPr>
        <w:t>理赔</w:t>
      </w:r>
      <w:r>
        <w:rPr>
          <w:rFonts w:hint="eastAsia" w:ascii="宋体" w:hAnsi="宋体"/>
          <w:sz w:val="32"/>
          <w:szCs w:val="32"/>
        </w:rPr>
        <w:t>工作，满足日益增长的“三农”保险需求；</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r>
        <w:rPr>
          <w:rFonts w:hint="eastAsia" w:ascii="宋体" w:hAnsi="宋体"/>
          <w:sz w:val="32"/>
          <w:szCs w:val="32"/>
        </w:rPr>
        <w:t>（三）发挥网络、人才、管理、服务等专业优势，迅速及时做好</w:t>
      </w:r>
      <w:r>
        <w:rPr>
          <w:rFonts w:hint="eastAsia" w:ascii="宋体" w:hAnsi="宋体"/>
          <w:sz w:val="32"/>
          <w:szCs w:val="32"/>
          <w:lang w:eastAsia="zh-CN"/>
        </w:rPr>
        <w:t>灾后</w:t>
      </w:r>
      <w:r>
        <w:rPr>
          <w:rFonts w:hint="eastAsia" w:ascii="宋体" w:hAnsi="宋体"/>
          <w:sz w:val="32"/>
          <w:szCs w:val="32"/>
        </w:rPr>
        <w:t>查勘、定损、理赔工作；</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r>
        <w:rPr>
          <w:rFonts w:hint="eastAsia" w:ascii="宋体" w:hAnsi="宋体"/>
          <w:sz w:val="32"/>
          <w:szCs w:val="32"/>
        </w:rPr>
        <w:t>（四）加强宣传公示，促进农户了解保费补贴政策、保险条款及工作进展等情况；</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r>
        <w:rPr>
          <w:rFonts w:hint="eastAsia" w:ascii="宋体" w:hAnsi="宋体"/>
          <w:sz w:val="32"/>
          <w:szCs w:val="32"/>
        </w:rPr>
        <w:t>（五）强化风险管控，预防为主、防赔结合，协助做好防灾防损工作，通过再保险等有效方式分散风险；</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r>
        <w:rPr>
          <w:rFonts w:hint="eastAsia" w:ascii="宋体" w:hAnsi="宋体"/>
          <w:sz w:val="32"/>
          <w:szCs w:val="32"/>
        </w:rPr>
        <w:t>（六）其他惠及农户的</w:t>
      </w:r>
      <w:r>
        <w:rPr>
          <w:rFonts w:hint="eastAsia" w:ascii="宋体" w:hAnsi="宋体"/>
          <w:sz w:val="32"/>
          <w:szCs w:val="32"/>
          <w:lang w:eastAsia="zh-CN"/>
        </w:rPr>
        <w:t>有关</w:t>
      </w:r>
      <w:r>
        <w:rPr>
          <w:rFonts w:hint="eastAsia" w:ascii="宋体" w:hAnsi="宋体"/>
          <w:sz w:val="32"/>
          <w:szCs w:val="32"/>
        </w:rPr>
        <w:t>工作。</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r>
        <w:rPr>
          <w:rFonts w:hint="eastAsia" w:ascii="宋体" w:hAnsi="宋体"/>
          <w:b/>
          <w:sz w:val="32"/>
          <w:szCs w:val="32"/>
        </w:rPr>
        <w:t>第三十</w:t>
      </w:r>
      <w:r>
        <w:rPr>
          <w:rFonts w:hint="eastAsia" w:ascii="宋体" w:hAnsi="宋体"/>
          <w:b/>
          <w:sz w:val="32"/>
          <w:szCs w:val="32"/>
          <w:lang w:eastAsia="zh-CN"/>
        </w:rPr>
        <w:t>三</w:t>
      </w:r>
      <w:r>
        <w:rPr>
          <w:rFonts w:hint="eastAsia" w:ascii="宋体" w:hAnsi="宋体"/>
          <w:b/>
          <w:sz w:val="32"/>
          <w:szCs w:val="32"/>
        </w:rPr>
        <w:t xml:space="preserve">条 </w:t>
      </w:r>
      <w:r>
        <w:rPr>
          <w:rFonts w:hint="eastAsia" w:ascii="宋体" w:hAnsi="宋体"/>
          <w:sz w:val="32"/>
          <w:szCs w:val="32"/>
        </w:rPr>
        <w:t xml:space="preserve"> 承保机构应当按照</w:t>
      </w:r>
      <w:r>
        <w:rPr>
          <w:rFonts w:hint="eastAsia" w:ascii="宋体" w:hAnsi="宋体"/>
          <w:sz w:val="32"/>
          <w:szCs w:val="32"/>
          <w:lang w:eastAsia="zh-CN"/>
        </w:rPr>
        <w:t>国家有关</w:t>
      </w:r>
      <w:r>
        <w:rPr>
          <w:rFonts w:hint="eastAsia" w:ascii="宋体" w:hAnsi="宋体"/>
          <w:sz w:val="32"/>
          <w:szCs w:val="32"/>
        </w:rPr>
        <w:t>规定，及时、足额计提农业保险大灾风险准备金，逐年滚存，逐步建立应对农业大灾风险的长效机制。</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hint="eastAsia" w:ascii="宋体" w:hAnsi="宋体"/>
          <w:b/>
          <w:sz w:val="32"/>
          <w:szCs w:val="32"/>
        </w:rPr>
        <w:t>第三十</w:t>
      </w:r>
      <w:r>
        <w:rPr>
          <w:rFonts w:hint="eastAsia" w:ascii="宋体" w:hAnsi="宋体"/>
          <w:b/>
          <w:sz w:val="32"/>
          <w:szCs w:val="32"/>
          <w:lang w:eastAsia="zh-CN"/>
        </w:rPr>
        <w:t>四</w:t>
      </w:r>
      <w:r>
        <w:rPr>
          <w:rFonts w:hint="eastAsia" w:ascii="宋体" w:hAnsi="宋体"/>
          <w:b/>
          <w:sz w:val="32"/>
          <w:szCs w:val="32"/>
        </w:rPr>
        <w:t>条</w:t>
      </w:r>
      <w:r>
        <w:rPr>
          <w:rFonts w:hint="eastAsia" w:ascii="宋体" w:hAnsi="宋体"/>
          <w:sz w:val="32"/>
          <w:szCs w:val="32"/>
        </w:rPr>
        <w:t xml:space="preserve">  承保机构省级分公司应当于每年5月31日前将上一年度农业保险大灾风险准备金提取、使用情况报告省财政厅。</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hint="eastAsia" w:ascii="宋体" w:hAnsi="宋体"/>
          <w:b/>
          <w:sz w:val="32"/>
          <w:szCs w:val="32"/>
        </w:rPr>
        <w:t>第三十</w:t>
      </w:r>
      <w:r>
        <w:rPr>
          <w:rFonts w:hint="eastAsia" w:ascii="宋体" w:hAnsi="宋体"/>
          <w:b/>
          <w:sz w:val="32"/>
          <w:szCs w:val="32"/>
          <w:lang w:eastAsia="zh-CN"/>
        </w:rPr>
        <w:t>五</w:t>
      </w:r>
      <w:r>
        <w:rPr>
          <w:rFonts w:hint="eastAsia" w:ascii="宋体" w:hAnsi="宋体"/>
          <w:b/>
          <w:sz w:val="32"/>
          <w:szCs w:val="32"/>
        </w:rPr>
        <w:t>条</w:t>
      </w:r>
      <w:r>
        <w:rPr>
          <w:rFonts w:hint="eastAsia" w:ascii="宋体" w:hAnsi="宋体"/>
          <w:b/>
          <w:sz w:val="32"/>
          <w:szCs w:val="32"/>
          <w:lang w:val="en-US" w:eastAsia="zh-CN"/>
        </w:rPr>
        <w:t xml:space="preserve"> </w:t>
      </w:r>
      <w:r>
        <w:rPr>
          <w:rFonts w:hint="eastAsia" w:ascii="宋体" w:hAnsi="宋体"/>
          <w:sz w:val="32"/>
          <w:szCs w:val="32"/>
        </w:rPr>
        <w:t>承保机构应严格</w:t>
      </w:r>
      <w:r>
        <w:rPr>
          <w:rFonts w:hint="eastAsia" w:ascii="宋体" w:hAnsi="宋体"/>
          <w:sz w:val="32"/>
          <w:szCs w:val="32"/>
          <w:lang w:eastAsia="zh-CN"/>
        </w:rPr>
        <w:t>按照</w:t>
      </w:r>
      <w:r>
        <w:rPr>
          <w:rFonts w:hint="eastAsia" w:ascii="宋体" w:hAnsi="宋体"/>
          <w:sz w:val="32"/>
          <w:szCs w:val="32"/>
        </w:rPr>
        <w:t>遴选结果，</w:t>
      </w:r>
      <w:r>
        <w:rPr>
          <w:rFonts w:hint="eastAsia" w:ascii="宋体" w:hAnsi="宋体"/>
          <w:sz w:val="32"/>
          <w:szCs w:val="32"/>
          <w:lang w:eastAsia="zh-CN"/>
        </w:rPr>
        <w:t>依法</w:t>
      </w:r>
      <w:r>
        <w:rPr>
          <w:rFonts w:hint="eastAsia" w:ascii="宋体" w:hAnsi="宋体"/>
          <w:sz w:val="32"/>
          <w:szCs w:val="32"/>
        </w:rPr>
        <w:t>依规开展农业保险业务。市县</w:t>
      </w:r>
      <w:r>
        <w:rPr>
          <w:rFonts w:hint="eastAsia" w:ascii="宋体" w:hAnsi="宋体"/>
          <w:sz w:val="32"/>
          <w:szCs w:val="32"/>
          <w:lang w:eastAsia="zh-CN"/>
        </w:rPr>
        <w:t>财政部门</w:t>
      </w:r>
      <w:r>
        <w:rPr>
          <w:rFonts w:hint="eastAsia" w:ascii="宋体" w:hAnsi="宋体"/>
          <w:sz w:val="32"/>
          <w:szCs w:val="32"/>
        </w:rPr>
        <w:t>应</w:t>
      </w:r>
      <w:r>
        <w:rPr>
          <w:rFonts w:hint="eastAsia" w:ascii="宋体" w:hAnsi="宋体"/>
          <w:sz w:val="32"/>
          <w:szCs w:val="32"/>
          <w:lang w:eastAsia="zh-CN"/>
        </w:rPr>
        <w:t>强化属地</w:t>
      </w:r>
      <w:r>
        <w:rPr>
          <w:rFonts w:hint="eastAsia" w:ascii="宋体" w:hAnsi="宋体"/>
          <w:sz w:val="32"/>
          <w:szCs w:val="32"/>
        </w:rPr>
        <w:t>管理，对承保机构超出遴选范围</w:t>
      </w:r>
      <w:r>
        <w:rPr>
          <w:rFonts w:hint="eastAsia" w:ascii="宋体" w:hAnsi="宋体"/>
          <w:sz w:val="32"/>
          <w:szCs w:val="32"/>
          <w:lang w:eastAsia="zh-CN"/>
        </w:rPr>
        <w:t>开展</w:t>
      </w:r>
      <w:r>
        <w:rPr>
          <w:rFonts w:hint="eastAsia" w:ascii="宋体" w:hAnsi="宋体"/>
          <w:sz w:val="32"/>
          <w:szCs w:val="32"/>
        </w:rPr>
        <w:t>业务，</w:t>
      </w:r>
      <w:r>
        <w:rPr>
          <w:rFonts w:hint="eastAsia" w:ascii="宋体" w:hAnsi="宋体"/>
          <w:sz w:val="32"/>
          <w:szCs w:val="32"/>
          <w:lang w:eastAsia="zh-CN"/>
        </w:rPr>
        <w:t>或</w:t>
      </w:r>
      <w:r>
        <w:rPr>
          <w:rFonts w:hint="eastAsia" w:ascii="宋体" w:hAnsi="宋体"/>
          <w:sz w:val="32"/>
          <w:szCs w:val="32"/>
        </w:rPr>
        <w:t>跨市县</w:t>
      </w:r>
      <w:r>
        <w:rPr>
          <w:rFonts w:hint="eastAsia" w:ascii="宋体" w:hAnsi="宋体"/>
          <w:sz w:val="32"/>
          <w:szCs w:val="32"/>
          <w:lang w:eastAsia="zh-CN"/>
        </w:rPr>
        <w:t>进行承保的，</w:t>
      </w:r>
      <w:r>
        <w:rPr>
          <w:rFonts w:hint="eastAsia" w:ascii="宋体" w:hAnsi="宋体"/>
          <w:sz w:val="32"/>
          <w:szCs w:val="32"/>
        </w:rPr>
        <w:t>不予</w:t>
      </w:r>
      <w:r>
        <w:rPr>
          <w:rFonts w:hint="eastAsia" w:ascii="宋体" w:hAnsi="宋体"/>
          <w:sz w:val="32"/>
          <w:szCs w:val="32"/>
          <w:lang w:eastAsia="zh-CN"/>
        </w:rPr>
        <w:t>保费</w:t>
      </w:r>
      <w:r>
        <w:rPr>
          <w:rFonts w:hint="eastAsia" w:ascii="宋体" w:hAnsi="宋体"/>
          <w:sz w:val="32"/>
          <w:szCs w:val="32"/>
        </w:rPr>
        <w:t>补贴。</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hint="eastAsia" w:ascii="宋体" w:hAnsi="宋体"/>
          <w:b/>
          <w:sz w:val="32"/>
          <w:szCs w:val="32"/>
        </w:rPr>
        <w:t>第三十</w:t>
      </w:r>
      <w:r>
        <w:rPr>
          <w:rFonts w:hint="eastAsia" w:ascii="宋体" w:hAnsi="宋体"/>
          <w:b/>
          <w:sz w:val="32"/>
          <w:szCs w:val="32"/>
          <w:lang w:eastAsia="zh-CN"/>
        </w:rPr>
        <w:t>六</w:t>
      </w:r>
      <w:r>
        <w:rPr>
          <w:rFonts w:hint="eastAsia" w:ascii="宋体" w:hAnsi="宋体"/>
          <w:b/>
          <w:sz w:val="32"/>
          <w:szCs w:val="32"/>
        </w:rPr>
        <w:t>条</w:t>
      </w:r>
      <w:r>
        <w:rPr>
          <w:rFonts w:hint="eastAsia" w:ascii="宋体" w:hAnsi="宋体"/>
          <w:sz w:val="32"/>
          <w:szCs w:val="32"/>
        </w:rPr>
        <w:t xml:space="preserve">  财政部门或承保机构不得引入保险中介机构为农户与承保机构办理补贴险种合同签订等</w:t>
      </w:r>
      <w:r>
        <w:rPr>
          <w:rFonts w:hint="eastAsia" w:ascii="宋体" w:hAnsi="宋体"/>
          <w:sz w:val="32"/>
          <w:szCs w:val="32"/>
          <w:lang w:eastAsia="zh-CN"/>
        </w:rPr>
        <w:t>有关</w:t>
      </w:r>
      <w:r>
        <w:rPr>
          <w:rFonts w:hint="eastAsia" w:ascii="宋体" w:hAnsi="宋体"/>
          <w:sz w:val="32"/>
          <w:szCs w:val="32"/>
        </w:rPr>
        <w:t>事宜。补贴险种的保费或保费补贴，不得用于向保险中介机构支付手续费或佣金。</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p>
    <w:p>
      <w:pPr>
        <w:pStyle w:val="2"/>
        <w:keepNext w:val="0"/>
        <w:keepLines w:val="0"/>
        <w:pageBreakBefore w:val="0"/>
        <w:widowControl w:val="0"/>
        <w:kinsoku/>
        <w:wordWrap/>
        <w:overflowPunct/>
        <w:topLinePunct w:val="0"/>
        <w:bidi w:val="0"/>
        <w:adjustRightInd/>
        <w:snapToGrid/>
        <w:spacing w:line="240" w:lineRule="auto"/>
        <w:ind w:left="0" w:leftChars="0" w:right="0" w:rightChars="0"/>
        <w:jc w:val="center"/>
        <w:outlineLvl w:val="9"/>
        <w:rPr>
          <w:rFonts w:ascii="宋体" w:hAnsi="宋体" w:eastAsia="黑体"/>
          <w:sz w:val="32"/>
          <w:szCs w:val="32"/>
        </w:rPr>
      </w:pPr>
      <w:r>
        <w:rPr>
          <w:rFonts w:hint="eastAsia" w:ascii="宋体" w:hAnsi="宋体" w:eastAsia="黑体"/>
          <w:sz w:val="32"/>
          <w:szCs w:val="32"/>
        </w:rPr>
        <w:t>第</w:t>
      </w:r>
      <w:r>
        <w:rPr>
          <w:rFonts w:hint="eastAsia" w:ascii="宋体" w:hAnsi="宋体" w:eastAsia="黑体"/>
          <w:sz w:val="32"/>
          <w:szCs w:val="32"/>
          <w:lang w:eastAsia="zh-CN"/>
        </w:rPr>
        <w:t>七</w:t>
      </w:r>
      <w:r>
        <w:rPr>
          <w:rFonts w:hint="eastAsia" w:ascii="宋体" w:hAnsi="宋体" w:eastAsia="黑体"/>
          <w:sz w:val="32"/>
          <w:szCs w:val="32"/>
        </w:rPr>
        <w:t>章  保障措施</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b w:val="0"/>
          <w:sz w:val="32"/>
          <w:szCs w:val="32"/>
          <w:lang w:val="en-US" w:eastAsia="zh-CN"/>
        </w:rPr>
      </w:pPr>
      <w:r>
        <w:rPr>
          <w:rFonts w:ascii="宋体" w:hAnsi="宋体"/>
          <w:b/>
          <w:bCs w:val="0"/>
          <w:sz w:val="32"/>
          <w:szCs w:val="32"/>
        </w:rPr>
        <w:t>第三十</w:t>
      </w:r>
      <w:r>
        <w:rPr>
          <w:rFonts w:hint="eastAsia" w:ascii="宋体" w:hAnsi="宋体"/>
          <w:b/>
          <w:bCs w:val="0"/>
          <w:sz w:val="32"/>
          <w:szCs w:val="32"/>
          <w:lang w:eastAsia="zh-CN"/>
        </w:rPr>
        <w:t>七</w:t>
      </w:r>
      <w:r>
        <w:rPr>
          <w:rFonts w:hint="eastAsia" w:ascii="宋体" w:hAnsi="宋体"/>
          <w:b/>
          <w:bCs w:val="0"/>
          <w:sz w:val="32"/>
          <w:szCs w:val="32"/>
        </w:rPr>
        <w:t>条</w:t>
      </w:r>
      <w:r>
        <w:rPr>
          <w:rFonts w:hint="eastAsia" w:ascii="宋体" w:hAnsi="宋体"/>
          <w:b w:val="0"/>
          <w:sz w:val="32"/>
          <w:szCs w:val="32"/>
          <w:lang w:val="en-US" w:eastAsia="zh-CN"/>
        </w:rPr>
        <w:t xml:space="preserve">  加强农业保险承保理赔全流程制度体系建设。有关部门应当会同承保机构，结合实际，研究制定相关制度办法，对承保机构的展业、承保、查勘、定损、理赔、防灾防损等工作予以规范，切实维护投保农户合法权益。</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ascii="宋体" w:hAnsi="宋体"/>
          <w:b/>
          <w:sz w:val="32"/>
          <w:szCs w:val="32"/>
        </w:rPr>
        <w:t>第三十</w:t>
      </w:r>
      <w:r>
        <w:rPr>
          <w:rFonts w:hint="eastAsia" w:ascii="宋体" w:hAnsi="宋体"/>
          <w:b/>
          <w:sz w:val="32"/>
          <w:szCs w:val="32"/>
          <w:lang w:eastAsia="zh-CN"/>
        </w:rPr>
        <w:t>八</w:t>
      </w:r>
      <w:r>
        <w:rPr>
          <w:rFonts w:ascii="宋体" w:hAnsi="宋体"/>
          <w:b/>
          <w:sz w:val="32"/>
          <w:szCs w:val="32"/>
        </w:rPr>
        <w:t>条</w:t>
      </w:r>
      <w:r>
        <w:rPr>
          <w:rFonts w:hint="eastAsia" w:ascii="宋体" w:hAnsi="宋体"/>
          <w:sz w:val="32"/>
          <w:szCs w:val="32"/>
        </w:rPr>
        <w:t xml:space="preserve">  </w:t>
      </w:r>
      <w:r>
        <w:rPr>
          <w:rFonts w:hint="eastAsia" w:ascii="宋体" w:hAnsi="宋体"/>
          <w:sz w:val="32"/>
          <w:szCs w:val="32"/>
          <w:lang w:eastAsia="zh-CN"/>
        </w:rPr>
        <w:t>规范农业保险具体投保模式。</w:t>
      </w:r>
      <w:r>
        <w:rPr>
          <w:rFonts w:hint="eastAsia" w:ascii="宋体" w:hAnsi="宋体"/>
          <w:sz w:val="32"/>
          <w:szCs w:val="32"/>
        </w:rPr>
        <w:t>坚持因地制宜</w:t>
      </w:r>
      <w:r>
        <w:rPr>
          <w:rFonts w:hint="eastAsia" w:ascii="宋体" w:hAnsi="宋体"/>
          <w:sz w:val="32"/>
          <w:szCs w:val="32"/>
          <w:lang w:eastAsia="zh-CN"/>
        </w:rPr>
        <w:t>，</w:t>
      </w:r>
      <w:r>
        <w:rPr>
          <w:rFonts w:hint="eastAsia" w:ascii="宋体" w:hAnsi="宋体"/>
          <w:sz w:val="32"/>
          <w:szCs w:val="32"/>
        </w:rPr>
        <w:t>尊重农户意愿与提高组织程度相结合</w:t>
      </w:r>
      <w:r>
        <w:rPr>
          <w:rFonts w:hint="eastAsia" w:ascii="宋体" w:hAnsi="宋体"/>
          <w:sz w:val="32"/>
          <w:szCs w:val="32"/>
          <w:lang w:eastAsia="zh-CN"/>
        </w:rPr>
        <w:t>的原则</w:t>
      </w:r>
      <w:r>
        <w:rPr>
          <w:rFonts w:hint="eastAsia" w:ascii="宋体" w:hAnsi="宋体"/>
          <w:sz w:val="32"/>
          <w:szCs w:val="32"/>
        </w:rPr>
        <w:t>，积极发挥农业生产经营组织、乡镇农林财工作机构、村民委员会等组织服务功能，采取多种形式组织农户投保。</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hint="eastAsia" w:ascii="宋体" w:hAnsi="宋体"/>
          <w:sz w:val="32"/>
          <w:szCs w:val="32"/>
        </w:rPr>
        <w:t>承保机构一般应当以单一投保人（农户）为单位出具</w:t>
      </w:r>
      <w:r>
        <w:rPr>
          <w:rFonts w:hint="eastAsia" w:ascii="宋体" w:hAnsi="宋体"/>
          <w:sz w:val="32"/>
          <w:szCs w:val="32"/>
          <w:lang w:eastAsia="zh-CN"/>
        </w:rPr>
        <w:t>保险单</w:t>
      </w:r>
      <w:r>
        <w:rPr>
          <w:rFonts w:hint="eastAsia" w:ascii="宋体" w:hAnsi="宋体"/>
          <w:sz w:val="32"/>
          <w:szCs w:val="32"/>
        </w:rPr>
        <w:t>或保险凭证，</w:t>
      </w:r>
      <w:r>
        <w:rPr>
          <w:rFonts w:hint="eastAsia" w:ascii="宋体" w:hAnsi="宋体"/>
          <w:sz w:val="32"/>
          <w:szCs w:val="32"/>
          <w:lang w:eastAsia="zh-CN"/>
        </w:rPr>
        <w:t>保险单</w:t>
      </w:r>
      <w:r>
        <w:rPr>
          <w:rFonts w:hint="eastAsia" w:ascii="宋体" w:hAnsi="宋体"/>
          <w:sz w:val="32"/>
          <w:szCs w:val="32"/>
        </w:rPr>
        <w:t>或保险凭证应发放到户。由农业生产经营组织、乡镇农林财工作机构、村民委员会等单位组织农户投保的，承保机构可以以村为单位出具</w:t>
      </w:r>
      <w:r>
        <w:rPr>
          <w:rFonts w:hint="eastAsia" w:ascii="宋体" w:hAnsi="宋体"/>
          <w:sz w:val="32"/>
          <w:szCs w:val="32"/>
          <w:lang w:eastAsia="zh-CN"/>
        </w:rPr>
        <w:t>保险单</w:t>
      </w:r>
      <w:r>
        <w:rPr>
          <w:rFonts w:hint="eastAsia" w:ascii="宋体" w:hAnsi="宋体"/>
          <w:sz w:val="32"/>
          <w:szCs w:val="32"/>
        </w:rPr>
        <w:t>，制订投保清单，详细列明投保农户的投保信息，并由投保农户或其授权的直系亲属签字确认。承保机构在确认收到</w:t>
      </w:r>
      <w:r>
        <w:rPr>
          <w:rFonts w:hint="eastAsia" w:ascii="宋体" w:hAnsi="宋体"/>
          <w:sz w:val="32"/>
          <w:szCs w:val="32"/>
          <w:lang w:eastAsia="zh-CN"/>
        </w:rPr>
        <w:t>投保</w:t>
      </w:r>
      <w:r>
        <w:rPr>
          <w:rFonts w:hint="eastAsia" w:ascii="宋体" w:hAnsi="宋体"/>
          <w:sz w:val="32"/>
          <w:szCs w:val="32"/>
        </w:rPr>
        <w:t>农户自缴保费后方可出具</w:t>
      </w:r>
      <w:r>
        <w:rPr>
          <w:rFonts w:hint="eastAsia" w:ascii="宋体" w:hAnsi="宋体"/>
          <w:sz w:val="32"/>
          <w:szCs w:val="32"/>
          <w:lang w:eastAsia="zh-CN"/>
        </w:rPr>
        <w:t>保险单</w:t>
      </w:r>
      <w:r>
        <w:rPr>
          <w:rFonts w:hint="eastAsia" w:ascii="宋体" w:hAnsi="宋体"/>
          <w:sz w:val="32"/>
          <w:szCs w:val="32"/>
        </w:rPr>
        <w:t>。</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highlight w:val="none"/>
        </w:rPr>
      </w:pPr>
      <w:r>
        <w:rPr>
          <w:rFonts w:ascii="宋体" w:hAnsi="宋体"/>
          <w:b/>
          <w:sz w:val="32"/>
          <w:szCs w:val="32"/>
          <w:highlight w:val="none"/>
        </w:rPr>
        <w:t>第</w:t>
      </w:r>
      <w:r>
        <w:rPr>
          <w:rFonts w:hint="eastAsia" w:ascii="宋体" w:hAnsi="宋体"/>
          <w:b/>
          <w:sz w:val="32"/>
          <w:szCs w:val="32"/>
          <w:highlight w:val="none"/>
          <w:lang w:eastAsia="zh-CN"/>
        </w:rPr>
        <w:t>三</w:t>
      </w:r>
      <w:r>
        <w:rPr>
          <w:rFonts w:ascii="宋体" w:hAnsi="宋体"/>
          <w:b/>
          <w:sz w:val="32"/>
          <w:szCs w:val="32"/>
          <w:highlight w:val="none"/>
        </w:rPr>
        <w:t>十</w:t>
      </w:r>
      <w:r>
        <w:rPr>
          <w:rFonts w:hint="eastAsia" w:ascii="宋体" w:hAnsi="宋体"/>
          <w:b/>
          <w:sz w:val="32"/>
          <w:szCs w:val="32"/>
          <w:highlight w:val="none"/>
          <w:lang w:eastAsia="zh-CN"/>
        </w:rPr>
        <w:t>九</w:t>
      </w:r>
      <w:r>
        <w:rPr>
          <w:rFonts w:ascii="宋体" w:hAnsi="宋体"/>
          <w:b/>
          <w:sz w:val="32"/>
          <w:szCs w:val="32"/>
          <w:highlight w:val="none"/>
        </w:rPr>
        <w:t>条</w:t>
      </w:r>
      <w:r>
        <w:rPr>
          <w:rFonts w:hint="eastAsia" w:ascii="宋体" w:hAnsi="宋体"/>
          <w:sz w:val="32"/>
          <w:szCs w:val="32"/>
          <w:highlight w:val="none"/>
        </w:rPr>
        <w:t xml:space="preserve">  </w:t>
      </w:r>
      <w:r>
        <w:rPr>
          <w:rFonts w:hint="eastAsia" w:ascii="宋体" w:hAnsi="宋体"/>
          <w:sz w:val="32"/>
          <w:szCs w:val="32"/>
          <w:highlight w:val="none"/>
          <w:lang w:eastAsia="zh-CN"/>
        </w:rPr>
        <w:t>规范农业保险协办工作。</w:t>
      </w:r>
      <w:r>
        <w:rPr>
          <w:rFonts w:hint="eastAsia" w:ascii="宋体" w:hAnsi="宋体"/>
          <w:sz w:val="32"/>
          <w:szCs w:val="32"/>
          <w:highlight w:val="none"/>
        </w:rPr>
        <w:t>允许设立补贴险种协保员，协助承保机构开展承保、理赔等工作。每村结合实际需要可以设协保员一名，由承保机构和村民委员会协商确定，并在本村公示。</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highlight w:val="none"/>
        </w:rPr>
      </w:pPr>
      <w:r>
        <w:rPr>
          <w:rFonts w:hint="eastAsia" w:ascii="宋体" w:hAnsi="宋体"/>
          <w:sz w:val="32"/>
          <w:szCs w:val="32"/>
          <w:highlight w:val="none"/>
        </w:rPr>
        <w:t>承保机构应当与协保员签订书面合同，约定双方权利义务。承保机构可以向协保员支付一定费用，具体标准由双方协商确定，但原则上不得超过当地公益性岗位的平均报酬。</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highlight w:val="none"/>
        </w:rPr>
      </w:pPr>
      <w:r>
        <w:rPr>
          <w:rFonts w:hint="eastAsia" w:ascii="宋体" w:hAnsi="宋体"/>
          <w:sz w:val="32"/>
          <w:szCs w:val="32"/>
          <w:highlight w:val="none"/>
        </w:rPr>
        <w:t>承保机构应当加强对协保员的业务培训，对协保员的协办行为负责。</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highlight w:val="none"/>
        </w:rPr>
      </w:pPr>
      <w:r>
        <w:rPr>
          <w:rFonts w:hint="eastAsia" w:ascii="宋体" w:hAnsi="宋体"/>
          <w:sz w:val="32"/>
          <w:szCs w:val="32"/>
          <w:highlight w:val="none"/>
        </w:rPr>
        <w:t>乡镇及以上农业保险协办业务由县级及以上财政部门另行规定。</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lang w:eastAsia="zh-CN"/>
        </w:rPr>
      </w:pPr>
      <w:r>
        <w:rPr>
          <w:rFonts w:ascii="宋体" w:hAnsi="宋体"/>
          <w:b/>
          <w:sz w:val="32"/>
          <w:szCs w:val="32"/>
          <w:highlight w:val="none"/>
        </w:rPr>
        <w:t>第</w:t>
      </w:r>
      <w:r>
        <w:rPr>
          <w:rFonts w:hint="eastAsia" w:ascii="宋体" w:hAnsi="宋体"/>
          <w:b/>
          <w:sz w:val="32"/>
          <w:szCs w:val="32"/>
          <w:highlight w:val="none"/>
          <w:lang w:eastAsia="zh-CN"/>
        </w:rPr>
        <w:t>四</w:t>
      </w:r>
      <w:r>
        <w:rPr>
          <w:rFonts w:ascii="宋体" w:hAnsi="宋体"/>
          <w:b/>
          <w:sz w:val="32"/>
          <w:szCs w:val="32"/>
          <w:highlight w:val="none"/>
        </w:rPr>
        <w:t>十条</w:t>
      </w:r>
      <w:r>
        <w:rPr>
          <w:rFonts w:hint="eastAsia" w:ascii="宋体" w:hAnsi="宋体"/>
          <w:sz w:val="32"/>
          <w:szCs w:val="32"/>
          <w:highlight w:val="none"/>
        </w:rPr>
        <w:t xml:space="preserve">  </w:t>
      </w:r>
      <w:r>
        <w:rPr>
          <w:rFonts w:hint="eastAsia" w:ascii="宋体" w:hAnsi="宋体"/>
          <w:sz w:val="32"/>
          <w:szCs w:val="32"/>
          <w:highlight w:val="none"/>
          <w:lang w:eastAsia="zh-CN"/>
        </w:rPr>
        <w:t>规范农业保险查勘定损工作。</w:t>
      </w:r>
      <w:r>
        <w:rPr>
          <w:rFonts w:hint="eastAsia" w:ascii="宋体" w:hAnsi="宋体"/>
          <w:b w:val="0"/>
          <w:sz w:val="32"/>
          <w:szCs w:val="32"/>
          <w:lang w:val="en-US" w:eastAsia="zh-CN"/>
        </w:rPr>
        <w:t>有关部门应当会同承保机构，</w:t>
      </w:r>
      <w:r>
        <w:rPr>
          <w:rFonts w:hint="eastAsia" w:ascii="宋体" w:hAnsi="宋体"/>
          <w:sz w:val="32"/>
          <w:szCs w:val="32"/>
          <w:highlight w:val="none"/>
          <w:lang w:eastAsia="zh-CN"/>
        </w:rPr>
        <w:t>研究制定查勘定损工作标准，对</w:t>
      </w:r>
      <w:r>
        <w:rPr>
          <w:rFonts w:hint="eastAsia" w:ascii="宋体" w:hAnsi="宋体"/>
          <w:b w:val="0"/>
          <w:sz w:val="32"/>
          <w:szCs w:val="32"/>
          <w:lang w:val="en-US" w:eastAsia="zh-CN"/>
        </w:rPr>
        <w:t>理赔起点、定损办法、定损流程、理赔标准等</w:t>
      </w:r>
      <w:r>
        <w:rPr>
          <w:rFonts w:hint="eastAsia" w:ascii="宋体" w:hAnsi="宋体"/>
          <w:sz w:val="32"/>
          <w:szCs w:val="32"/>
          <w:lang w:eastAsia="zh-CN"/>
        </w:rPr>
        <w:t>具体问题予以明确。</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lang w:val="en-US" w:eastAsia="zh-CN"/>
        </w:rPr>
      </w:pPr>
      <w:r>
        <w:rPr>
          <w:rFonts w:hint="eastAsia" w:ascii="宋体" w:hAnsi="宋体"/>
          <w:b/>
          <w:sz w:val="32"/>
          <w:szCs w:val="32"/>
        </w:rPr>
        <w:t>第</w:t>
      </w:r>
      <w:r>
        <w:rPr>
          <w:rFonts w:hint="eastAsia" w:ascii="宋体" w:hAnsi="宋体"/>
          <w:b/>
          <w:sz w:val="32"/>
          <w:szCs w:val="32"/>
          <w:lang w:eastAsia="zh-CN"/>
        </w:rPr>
        <w:t>四十一</w:t>
      </w:r>
      <w:r>
        <w:rPr>
          <w:rFonts w:hint="eastAsia" w:ascii="宋体" w:hAnsi="宋体"/>
          <w:b/>
          <w:sz w:val="32"/>
          <w:szCs w:val="32"/>
        </w:rPr>
        <w:t>条</w:t>
      </w:r>
      <w:r>
        <w:rPr>
          <w:rFonts w:hint="eastAsia" w:ascii="宋体" w:hAnsi="宋体"/>
          <w:sz w:val="32"/>
          <w:szCs w:val="32"/>
        </w:rPr>
        <w:t xml:space="preserve">  </w:t>
      </w:r>
      <w:r>
        <w:rPr>
          <w:rFonts w:hint="eastAsia" w:ascii="宋体" w:hAnsi="宋体"/>
          <w:sz w:val="32"/>
          <w:szCs w:val="32"/>
          <w:lang w:eastAsia="zh-CN"/>
        </w:rPr>
        <w:t>规范农业保险公示工作。</w:t>
      </w:r>
      <w:r>
        <w:rPr>
          <w:rFonts w:hint="eastAsia" w:ascii="宋体" w:hAnsi="宋体"/>
          <w:sz w:val="32"/>
          <w:szCs w:val="32"/>
        </w:rPr>
        <w:t>承保机构应当按规定在村（组）显著位置或企业公示栏，或通过互联网等方式，将惠农政策、承保情况、理赔结果、服务标准和监管要求进行公示，做到公开透明。</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r>
        <w:rPr>
          <w:rFonts w:ascii="宋体" w:hAnsi="宋体"/>
          <w:b/>
          <w:sz w:val="32"/>
          <w:szCs w:val="32"/>
        </w:rPr>
        <w:t>第</w:t>
      </w:r>
      <w:r>
        <w:rPr>
          <w:rFonts w:hint="eastAsia" w:ascii="宋体" w:hAnsi="宋体"/>
          <w:b/>
          <w:sz w:val="32"/>
          <w:szCs w:val="32"/>
          <w:lang w:eastAsia="zh-CN"/>
        </w:rPr>
        <w:t>四</w:t>
      </w:r>
      <w:r>
        <w:rPr>
          <w:rFonts w:ascii="宋体" w:hAnsi="宋体"/>
          <w:b/>
          <w:sz w:val="32"/>
          <w:szCs w:val="32"/>
        </w:rPr>
        <w:t>十</w:t>
      </w:r>
      <w:r>
        <w:rPr>
          <w:rFonts w:hint="eastAsia" w:ascii="宋体" w:hAnsi="宋体"/>
          <w:b/>
          <w:sz w:val="32"/>
          <w:szCs w:val="32"/>
          <w:lang w:eastAsia="zh-CN"/>
        </w:rPr>
        <w:t>二</w:t>
      </w:r>
      <w:r>
        <w:rPr>
          <w:rFonts w:ascii="宋体" w:hAnsi="宋体"/>
          <w:b/>
          <w:sz w:val="32"/>
          <w:szCs w:val="32"/>
        </w:rPr>
        <w:t>条</w:t>
      </w:r>
      <w:r>
        <w:rPr>
          <w:rFonts w:hint="eastAsia" w:ascii="宋体" w:hAnsi="宋体"/>
          <w:b/>
          <w:sz w:val="32"/>
          <w:szCs w:val="32"/>
        </w:rPr>
        <w:t xml:space="preserve"> </w:t>
      </w:r>
      <w:r>
        <w:rPr>
          <w:rFonts w:hint="eastAsia" w:ascii="宋体" w:hAnsi="宋体"/>
          <w:sz w:val="32"/>
          <w:szCs w:val="32"/>
        </w:rPr>
        <w:t xml:space="preserve"> </w:t>
      </w:r>
      <w:r>
        <w:rPr>
          <w:rFonts w:hint="eastAsia" w:ascii="宋体" w:hAnsi="宋体"/>
          <w:sz w:val="32"/>
          <w:szCs w:val="32"/>
          <w:lang w:eastAsia="zh-CN"/>
        </w:rPr>
        <w:t>规范农业保险赔付工作。</w:t>
      </w:r>
      <w:r>
        <w:rPr>
          <w:rFonts w:hint="eastAsia" w:ascii="宋体" w:hAnsi="宋体"/>
          <w:sz w:val="32"/>
          <w:szCs w:val="32"/>
        </w:rPr>
        <w:t>承保机构应当在与被保险人达成赔偿协议后10日内，将应赔偿的保险金支付给被保险人。农业保险合同对赔偿保险金期限有约定的，承保机构应当按照约定履行赔偿保险金义务。</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hint="eastAsia" w:ascii="宋体" w:hAnsi="宋体"/>
          <w:sz w:val="32"/>
          <w:szCs w:val="32"/>
        </w:rPr>
        <w:t>承保机构原则上应当通过财政补贴“一卡通”、银行转账等非现金方式，直接将赔偿保险金支付给投保农户。如果投保农户没有财政补贴“一卡通”和银行账户，承保机构应当采取适当方式确保将赔偿保险金直接赔付到户。</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p>
    <w:p>
      <w:pPr>
        <w:pStyle w:val="2"/>
        <w:keepNext w:val="0"/>
        <w:keepLines w:val="0"/>
        <w:pageBreakBefore w:val="0"/>
        <w:widowControl w:val="0"/>
        <w:kinsoku/>
        <w:wordWrap/>
        <w:overflowPunct/>
        <w:topLinePunct w:val="0"/>
        <w:bidi w:val="0"/>
        <w:adjustRightInd/>
        <w:snapToGrid/>
        <w:spacing w:line="240" w:lineRule="auto"/>
        <w:ind w:left="0" w:leftChars="0" w:right="0" w:rightChars="0"/>
        <w:jc w:val="center"/>
        <w:outlineLvl w:val="9"/>
        <w:rPr>
          <w:rFonts w:ascii="宋体" w:hAnsi="宋体" w:eastAsia="黑体"/>
          <w:sz w:val="32"/>
          <w:szCs w:val="32"/>
        </w:rPr>
      </w:pPr>
      <w:r>
        <w:rPr>
          <w:rFonts w:hint="eastAsia" w:ascii="宋体" w:hAnsi="宋体" w:eastAsia="黑体"/>
          <w:sz w:val="32"/>
          <w:szCs w:val="32"/>
        </w:rPr>
        <w:t>第</w:t>
      </w:r>
      <w:r>
        <w:rPr>
          <w:rFonts w:hint="eastAsia" w:ascii="宋体" w:hAnsi="宋体" w:eastAsia="黑体"/>
          <w:sz w:val="32"/>
          <w:szCs w:val="32"/>
          <w:lang w:eastAsia="zh-CN"/>
        </w:rPr>
        <w:t>八</w:t>
      </w:r>
      <w:r>
        <w:rPr>
          <w:rFonts w:hint="eastAsia" w:ascii="宋体" w:hAnsi="宋体" w:eastAsia="黑体"/>
          <w:sz w:val="32"/>
          <w:szCs w:val="32"/>
        </w:rPr>
        <w:t>章  绩效管理和监督检查</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lang w:eastAsia="zh-CN"/>
        </w:rPr>
      </w:pPr>
      <w:r>
        <w:rPr>
          <w:rFonts w:ascii="宋体" w:hAnsi="宋体"/>
          <w:b/>
          <w:sz w:val="32"/>
          <w:szCs w:val="32"/>
        </w:rPr>
        <w:t>第</w:t>
      </w:r>
      <w:r>
        <w:rPr>
          <w:rFonts w:hint="eastAsia" w:ascii="宋体" w:hAnsi="宋体"/>
          <w:b/>
          <w:sz w:val="32"/>
          <w:szCs w:val="32"/>
          <w:lang w:eastAsia="zh-CN"/>
        </w:rPr>
        <w:t>四十三</w:t>
      </w:r>
      <w:r>
        <w:rPr>
          <w:rFonts w:ascii="宋体" w:hAnsi="宋体"/>
          <w:b/>
          <w:sz w:val="32"/>
          <w:szCs w:val="32"/>
        </w:rPr>
        <w:t>条</w:t>
      </w:r>
      <w:r>
        <w:rPr>
          <w:rFonts w:hint="eastAsia" w:ascii="宋体" w:hAnsi="宋体"/>
          <w:sz w:val="32"/>
          <w:szCs w:val="32"/>
        </w:rPr>
        <w:t xml:space="preserve">  </w:t>
      </w:r>
      <w:r>
        <w:rPr>
          <w:rFonts w:hint="eastAsia" w:ascii="宋体" w:hAnsi="宋体"/>
          <w:sz w:val="32"/>
          <w:szCs w:val="32"/>
          <w:lang w:eastAsia="zh-CN"/>
        </w:rPr>
        <w:t>省财政厅将</w:t>
      </w:r>
      <w:r>
        <w:rPr>
          <w:rFonts w:hint="eastAsia" w:ascii="宋体" w:hAnsi="宋体"/>
          <w:sz w:val="32"/>
          <w:szCs w:val="32"/>
        </w:rPr>
        <w:t>按照全面实施预算绩效管理</w:t>
      </w:r>
      <w:r>
        <w:rPr>
          <w:rFonts w:hint="eastAsia" w:ascii="宋体" w:hAnsi="宋体"/>
          <w:sz w:val="32"/>
          <w:szCs w:val="32"/>
          <w:lang w:eastAsia="zh-CN"/>
        </w:rPr>
        <w:t>有关</w:t>
      </w:r>
      <w:r>
        <w:rPr>
          <w:rFonts w:hint="eastAsia" w:ascii="宋体" w:hAnsi="宋体"/>
          <w:sz w:val="32"/>
          <w:szCs w:val="32"/>
        </w:rPr>
        <w:t>规定，</w:t>
      </w:r>
      <w:r>
        <w:rPr>
          <w:rFonts w:hint="eastAsia" w:ascii="宋体" w:hAnsi="宋体"/>
          <w:sz w:val="32"/>
          <w:szCs w:val="32"/>
          <w:lang w:eastAsia="zh-CN"/>
        </w:rPr>
        <w:t>科学设置绩效目标，开展绩效运行监控，每年将我省农业保险保费补贴区域绩效目标表下发至</w:t>
      </w:r>
      <w:r>
        <w:rPr>
          <w:rFonts w:hint="eastAsia" w:ascii="宋体" w:hAnsi="宋体"/>
          <w:sz w:val="32"/>
          <w:szCs w:val="32"/>
        </w:rPr>
        <w:t>市县财政部门</w:t>
      </w:r>
      <w:r>
        <w:rPr>
          <w:rFonts w:hint="eastAsia" w:ascii="宋体" w:hAnsi="宋体"/>
          <w:sz w:val="32"/>
          <w:szCs w:val="32"/>
          <w:lang w:eastAsia="zh-CN"/>
        </w:rPr>
        <w:t>。</w:t>
      </w:r>
      <w:r>
        <w:rPr>
          <w:rFonts w:hint="eastAsia" w:ascii="宋体" w:hAnsi="宋体"/>
          <w:sz w:val="32"/>
          <w:szCs w:val="32"/>
        </w:rPr>
        <w:t>市县财政部门</w:t>
      </w:r>
      <w:r>
        <w:rPr>
          <w:rFonts w:hint="eastAsia" w:ascii="宋体" w:hAnsi="宋体"/>
          <w:sz w:val="32"/>
          <w:szCs w:val="32"/>
          <w:lang w:eastAsia="zh-CN"/>
        </w:rPr>
        <w:t>应按照省财政厅有关要求，做好本区域内预算绩效管理工作，并</w:t>
      </w:r>
      <w:r>
        <w:rPr>
          <w:rFonts w:hint="eastAsia" w:ascii="宋体" w:hAnsi="宋体"/>
          <w:sz w:val="32"/>
          <w:szCs w:val="32"/>
        </w:rPr>
        <w:t>于每年</w:t>
      </w:r>
      <w:r>
        <w:rPr>
          <w:rFonts w:hint="eastAsia" w:ascii="宋体" w:hAnsi="宋体"/>
          <w:sz w:val="32"/>
          <w:szCs w:val="32"/>
          <w:lang w:val="en-US" w:eastAsia="zh-CN"/>
        </w:rPr>
        <w:t>4</w:t>
      </w:r>
      <w:r>
        <w:rPr>
          <w:rFonts w:hint="eastAsia" w:ascii="宋体" w:hAnsi="宋体"/>
          <w:sz w:val="32"/>
          <w:szCs w:val="32"/>
        </w:rPr>
        <w:t>月</w:t>
      </w:r>
      <w:r>
        <w:rPr>
          <w:rFonts w:hint="eastAsia" w:ascii="宋体" w:hAnsi="宋体"/>
          <w:sz w:val="32"/>
          <w:szCs w:val="32"/>
          <w:lang w:val="en-US" w:eastAsia="zh-CN"/>
        </w:rPr>
        <w:t>30</w:t>
      </w:r>
      <w:r>
        <w:rPr>
          <w:rFonts w:hint="eastAsia" w:ascii="宋体" w:hAnsi="宋体"/>
          <w:sz w:val="32"/>
          <w:szCs w:val="32"/>
        </w:rPr>
        <w:t>日前，</w:t>
      </w:r>
      <w:r>
        <w:rPr>
          <w:rFonts w:hint="eastAsia" w:ascii="宋体" w:hAnsi="宋体"/>
          <w:sz w:val="32"/>
          <w:szCs w:val="32"/>
          <w:lang w:eastAsia="zh-CN"/>
        </w:rPr>
        <w:t>向省财政厅报送本区域</w:t>
      </w:r>
      <w:r>
        <w:rPr>
          <w:rFonts w:hint="eastAsia" w:ascii="宋体" w:hAnsi="宋体"/>
          <w:sz w:val="32"/>
          <w:szCs w:val="32"/>
        </w:rPr>
        <w:t>上年度农业保险保费补贴区域绩效自评</w:t>
      </w:r>
      <w:r>
        <w:rPr>
          <w:rFonts w:hint="eastAsia" w:ascii="宋体" w:hAnsi="宋体"/>
          <w:sz w:val="32"/>
          <w:szCs w:val="32"/>
          <w:lang w:eastAsia="zh-CN"/>
        </w:rPr>
        <w:t>报告</w:t>
      </w:r>
      <w:r>
        <w:rPr>
          <w:rFonts w:hint="eastAsia" w:ascii="宋体" w:hAnsi="宋体"/>
          <w:sz w:val="32"/>
          <w:szCs w:val="32"/>
        </w:rPr>
        <w:t>。</w:t>
      </w:r>
      <w:r>
        <w:rPr>
          <w:rFonts w:hint="eastAsia" w:ascii="宋体" w:hAnsi="宋体"/>
          <w:sz w:val="32"/>
          <w:szCs w:val="32"/>
          <w:lang w:eastAsia="zh-CN"/>
        </w:rPr>
        <w:t>省财政厅于每年</w:t>
      </w:r>
      <w:r>
        <w:rPr>
          <w:rFonts w:hint="eastAsia" w:ascii="宋体" w:hAnsi="宋体"/>
          <w:sz w:val="32"/>
          <w:szCs w:val="32"/>
          <w:lang w:val="en-US" w:eastAsia="zh-CN"/>
        </w:rPr>
        <w:t>5月31日前，</w:t>
      </w:r>
      <w:r>
        <w:rPr>
          <w:rFonts w:hint="eastAsia" w:ascii="宋体" w:hAnsi="宋体" w:cs="Times New Roman"/>
          <w:sz w:val="32"/>
          <w:szCs w:val="32"/>
          <w:lang w:eastAsia="zh-CN"/>
        </w:rPr>
        <w:t>对市县财政部门报送的</w:t>
      </w:r>
      <w:r>
        <w:rPr>
          <w:rFonts w:hint="eastAsia" w:ascii="宋体" w:hAnsi="宋体"/>
          <w:sz w:val="32"/>
          <w:szCs w:val="32"/>
        </w:rPr>
        <w:t>区域绩效自评</w:t>
      </w:r>
      <w:r>
        <w:rPr>
          <w:rFonts w:hint="eastAsia" w:ascii="宋体" w:hAnsi="宋体"/>
          <w:sz w:val="32"/>
          <w:szCs w:val="32"/>
          <w:lang w:eastAsia="zh-CN"/>
        </w:rPr>
        <w:t>报告</w:t>
      </w:r>
      <w:r>
        <w:rPr>
          <w:rFonts w:hint="eastAsia" w:ascii="宋体" w:hAnsi="宋体" w:cs="Times New Roman"/>
          <w:sz w:val="32"/>
          <w:szCs w:val="32"/>
          <w:lang w:eastAsia="zh-CN"/>
        </w:rPr>
        <w:t>作出审核汇总，报财政部，</w:t>
      </w:r>
      <w:r>
        <w:rPr>
          <w:rFonts w:hint="eastAsia" w:ascii="宋体" w:hAnsi="宋体" w:cs="Times New Roman"/>
          <w:sz w:val="32"/>
          <w:szCs w:val="32"/>
          <w:lang w:val="en-US" w:eastAsia="zh-CN"/>
        </w:rPr>
        <w:t>抄送财政部吉林监管局。</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lang w:eastAsia="zh-CN"/>
        </w:rPr>
      </w:pPr>
      <w:r>
        <w:rPr>
          <w:rFonts w:hint="eastAsia" w:ascii="宋体" w:hAnsi="宋体"/>
          <w:b/>
          <w:sz w:val="32"/>
          <w:szCs w:val="32"/>
        </w:rPr>
        <w:t>第</w:t>
      </w:r>
      <w:r>
        <w:rPr>
          <w:rFonts w:hint="eastAsia" w:ascii="宋体" w:hAnsi="宋体"/>
          <w:b/>
          <w:sz w:val="32"/>
          <w:szCs w:val="32"/>
          <w:lang w:eastAsia="zh-CN"/>
        </w:rPr>
        <w:t>四十四</w:t>
      </w:r>
      <w:r>
        <w:rPr>
          <w:rFonts w:hint="eastAsia" w:ascii="宋体" w:hAnsi="宋体"/>
          <w:b/>
          <w:sz w:val="32"/>
          <w:szCs w:val="32"/>
        </w:rPr>
        <w:t>条</w:t>
      </w:r>
      <w:r>
        <w:rPr>
          <w:rFonts w:hint="eastAsia" w:ascii="宋体" w:hAnsi="宋体"/>
          <w:sz w:val="32"/>
          <w:szCs w:val="32"/>
        </w:rPr>
        <w:t xml:space="preserve">  </w:t>
      </w:r>
      <w:r>
        <w:rPr>
          <w:rFonts w:hint="eastAsia" w:ascii="宋体" w:hAnsi="宋体"/>
          <w:b w:val="0"/>
          <w:sz w:val="32"/>
          <w:szCs w:val="32"/>
          <w:lang w:val="en-US" w:eastAsia="zh-CN"/>
        </w:rPr>
        <w:t>财政部门应当建立健全农业保险保费补贴资金执行情况动态监控机制，</w:t>
      </w:r>
      <w:r>
        <w:rPr>
          <w:rFonts w:hint="eastAsia" w:ascii="宋体" w:hAnsi="宋体"/>
          <w:sz w:val="32"/>
          <w:szCs w:val="32"/>
          <w:lang w:eastAsia="zh-CN"/>
        </w:rPr>
        <w:t>适时</w:t>
      </w:r>
      <w:r>
        <w:rPr>
          <w:rFonts w:hint="eastAsia" w:ascii="宋体" w:hAnsi="宋体"/>
          <w:sz w:val="32"/>
          <w:szCs w:val="32"/>
        </w:rPr>
        <w:t>对农业保险保费补贴资金</w:t>
      </w:r>
      <w:r>
        <w:rPr>
          <w:rFonts w:hint="eastAsia" w:ascii="宋体" w:hAnsi="宋体"/>
          <w:sz w:val="32"/>
          <w:szCs w:val="32"/>
          <w:lang w:eastAsia="zh-CN"/>
        </w:rPr>
        <w:t>使用和管理、农业保险有关工作情况等进行监督检查。</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r>
        <w:rPr>
          <w:rFonts w:ascii="宋体" w:hAnsi="宋体"/>
          <w:b/>
          <w:sz w:val="32"/>
          <w:szCs w:val="32"/>
        </w:rPr>
        <w:t>第四十</w:t>
      </w:r>
      <w:r>
        <w:rPr>
          <w:rFonts w:hint="eastAsia" w:ascii="宋体" w:hAnsi="宋体"/>
          <w:b/>
          <w:sz w:val="32"/>
          <w:szCs w:val="32"/>
          <w:lang w:eastAsia="zh-CN"/>
        </w:rPr>
        <w:t>五</w:t>
      </w:r>
      <w:r>
        <w:rPr>
          <w:rFonts w:ascii="宋体" w:hAnsi="宋体"/>
          <w:b/>
          <w:sz w:val="32"/>
          <w:szCs w:val="32"/>
        </w:rPr>
        <w:t>条</w:t>
      </w:r>
      <w:r>
        <w:rPr>
          <w:rFonts w:hint="eastAsia" w:ascii="宋体" w:hAnsi="宋体"/>
          <w:sz w:val="32"/>
          <w:szCs w:val="32"/>
        </w:rPr>
        <w:t xml:space="preserve">  </w:t>
      </w:r>
      <w:r>
        <w:rPr>
          <w:rFonts w:hint="eastAsia" w:ascii="宋体" w:hAnsi="宋体"/>
          <w:sz w:val="32"/>
          <w:szCs w:val="32"/>
          <w:lang w:eastAsia="zh-CN"/>
        </w:rPr>
        <w:t>禁止</w:t>
      </w:r>
      <w:r>
        <w:rPr>
          <w:rFonts w:hint="eastAsia" w:ascii="宋体" w:hAnsi="宋体"/>
          <w:sz w:val="32"/>
          <w:szCs w:val="32"/>
        </w:rPr>
        <w:t>以下</w:t>
      </w:r>
      <w:r>
        <w:rPr>
          <w:rFonts w:hint="eastAsia" w:ascii="宋体" w:hAnsi="宋体"/>
          <w:sz w:val="32"/>
          <w:szCs w:val="32"/>
          <w:lang w:eastAsia="zh-CN"/>
        </w:rPr>
        <w:t>列</w:t>
      </w:r>
      <w:r>
        <w:rPr>
          <w:rFonts w:hint="eastAsia" w:ascii="宋体" w:hAnsi="宋体"/>
          <w:sz w:val="32"/>
          <w:szCs w:val="32"/>
        </w:rPr>
        <w:t>方式骗取农业保险保费补贴：</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r>
        <w:rPr>
          <w:rFonts w:hint="eastAsia" w:ascii="宋体" w:hAnsi="宋体"/>
          <w:sz w:val="32"/>
          <w:szCs w:val="32"/>
        </w:rPr>
        <w:t>（一）虚构或者虚增保险标的，或者以同一保险标的进行多次投保；</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r>
        <w:rPr>
          <w:rFonts w:hint="eastAsia" w:ascii="宋体" w:hAnsi="宋体"/>
          <w:sz w:val="32"/>
          <w:szCs w:val="32"/>
        </w:rPr>
        <w:t>（二）通过虚假理赔、虚列费用、虚假退保、截留或者代领或者挪用赔款、挪用经营费用等方式，冲销投保农户缴纳保费或者财政补贴资金；</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highlight w:val="yellow"/>
        </w:rPr>
      </w:pPr>
      <w:r>
        <w:rPr>
          <w:rFonts w:hint="eastAsia" w:ascii="宋体" w:hAnsi="宋体"/>
          <w:sz w:val="32"/>
          <w:szCs w:val="32"/>
        </w:rPr>
        <w:t>（三）其他骗取农业保险保费补贴资金的方式。</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ascii="宋体" w:hAnsi="宋体"/>
          <w:b/>
          <w:sz w:val="32"/>
          <w:szCs w:val="32"/>
        </w:rPr>
        <w:t>第四十</w:t>
      </w:r>
      <w:r>
        <w:rPr>
          <w:rFonts w:hint="eastAsia" w:ascii="宋体" w:hAnsi="宋体"/>
          <w:b/>
          <w:sz w:val="32"/>
          <w:szCs w:val="32"/>
          <w:lang w:eastAsia="zh-CN"/>
        </w:rPr>
        <w:t>六</w:t>
      </w:r>
      <w:r>
        <w:rPr>
          <w:rFonts w:ascii="宋体" w:hAnsi="宋体"/>
          <w:b/>
          <w:sz w:val="32"/>
          <w:szCs w:val="32"/>
        </w:rPr>
        <w:t>条</w:t>
      </w:r>
      <w:r>
        <w:rPr>
          <w:rFonts w:hint="eastAsia" w:ascii="宋体" w:hAnsi="宋体"/>
          <w:sz w:val="32"/>
          <w:szCs w:val="32"/>
        </w:rPr>
        <w:t xml:space="preserve">  对于</w:t>
      </w:r>
      <w:r>
        <w:rPr>
          <w:rFonts w:hint="eastAsia" w:ascii="宋体" w:hAnsi="宋体"/>
          <w:sz w:val="32"/>
          <w:szCs w:val="32"/>
          <w:lang w:eastAsia="zh-CN"/>
        </w:rPr>
        <w:t>市县</w:t>
      </w:r>
      <w:r>
        <w:rPr>
          <w:rFonts w:hint="eastAsia" w:ascii="宋体" w:hAnsi="宋体"/>
          <w:sz w:val="32"/>
          <w:szCs w:val="32"/>
        </w:rPr>
        <w:t>财政部门、承保机构以任何方式骗取保费补贴资金的，</w:t>
      </w:r>
      <w:r>
        <w:rPr>
          <w:rFonts w:hint="eastAsia" w:ascii="宋体" w:hAnsi="宋体"/>
          <w:sz w:val="32"/>
          <w:szCs w:val="32"/>
          <w:lang w:eastAsia="zh-CN"/>
        </w:rPr>
        <w:t>省级财政部门将责令其改正并追回相应保费补贴资金，视情况暂停其农业保险保费补贴资格；情节严重的，依法依规予以处罚</w:t>
      </w:r>
      <w:r>
        <w:rPr>
          <w:rFonts w:hint="eastAsia" w:ascii="宋体" w:hAnsi="宋体"/>
          <w:sz w:val="32"/>
          <w:szCs w:val="32"/>
        </w:rPr>
        <w:t>。</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highlight w:val="yellow"/>
        </w:rPr>
      </w:pPr>
      <w:r>
        <w:rPr>
          <w:rFonts w:hint="eastAsia" w:ascii="宋体" w:hAnsi="宋体"/>
          <w:sz w:val="32"/>
          <w:szCs w:val="32"/>
        </w:rPr>
        <w:t>财政部门</w:t>
      </w:r>
      <w:r>
        <w:rPr>
          <w:rFonts w:hint="eastAsia" w:ascii="宋体" w:hAnsi="宋体"/>
          <w:sz w:val="32"/>
          <w:szCs w:val="32"/>
          <w:lang w:eastAsia="zh-CN"/>
        </w:rPr>
        <w:t>、承保机构及其工作人员</w:t>
      </w:r>
      <w:r>
        <w:rPr>
          <w:rFonts w:hint="eastAsia" w:ascii="宋体" w:hAnsi="宋体"/>
          <w:sz w:val="32"/>
          <w:szCs w:val="32"/>
        </w:rPr>
        <w:t>在农业保险保费补贴资金管理工作中，存在滥用职权、玩忽职守、徇私舞弊等违法违规行为的，依法追究相应责任；涉嫌犯罪的，移送</w:t>
      </w:r>
      <w:r>
        <w:rPr>
          <w:rFonts w:hint="eastAsia" w:ascii="宋体" w:hAnsi="宋体"/>
          <w:sz w:val="32"/>
          <w:szCs w:val="32"/>
          <w:lang w:eastAsia="zh-CN"/>
        </w:rPr>
        <w:t>司法</w:t>
      </w:r>
      <w:r>
        <w:rPr>
          <w:rFonts w:hint="eastAsia" w:ascii="宋体" w:hAnsi="宋体"/>
          <w:sz w:val="32"/>
          <w:szCs w:val="32"/>
        </w:rPr>
        <w:t>机关处理。</w:t>
      </w:r>
    </w:p>
    <w:p>
      <w:pPr>
        <w:pStyle w:val="2"/>
        <w:keepNext w:val="0"/>
        <w:keepLines w:val="0"/>
        <w:pageBreakBefore w:val="0"/>
        <w:widowControl w:val="0"/>
        <w:kinsoku/>
        <w:wordWrap/>
        <w:overflowPunct/>
        <w:topLinePunct w:val="0"/>
        <w:bidi w:val="0"/>
        <w:adjustRightInd/>
        <w:snapToGrid/>
        <w:spacing w:line="240" w:lineRule="auto"/>
        <w:ind w:left="0" w:leftChars="0" w:right="0" w:rightChars="0"/>
        <w:jc w:val="center"/>
        <w:outlineLvl w:val="9"/>
        <w:rPr>
          <w:rFonts w:ascii="宋体" w:hAnsi="宋体" w:eastAsia="黑体"/>
          <w:sz w:val="32"/>
          <w:szCs w:val="32"/>
        </w:rPr>
      </w:pPr>
      <w:r>
        <w:rPr>
          <w:rFonts w:hint="eastAsia" w:ascii="宋体" w:hAnsi="宋体" w:eastAsia="黑体"/>
          <w:sz w:val="32"/>
          <w:szCs w:val="32"/>
        </w:rPr>
        <w:t>第</w:t>
      </w:r>
      <w:r>
        <w:rPr>
          <w:rFonts w:hint="eastAsia" w:ascii="宋体" w:hAnsi="宋体" w:eastAsia="黑体"/>
          <w:sz w:val="32"/>
          <w:szCs w:val="32"/>
          <w:lang w:eastAsia="zh-CN"/>
        </w:rPr>
        <w:t>九</w:t>
      </w:r>
      <w:r>
        <w:rPr>
          <w:rFonts w:hint="eastAsia" w:ascii="宋体" w:hAnsi="宋体" w:eastAsia="黑体"/>
          <w:sz w:val="32"/>
          <w:szCs w:val="32"/>
        </w:rPr>
        <w:t>章  附</w:t>
      </w:r>
      <w:r>
        <w:rPr>
          <w:rFonts w:hint="eastAsia" w:ascii="宋体" w:hAnsi="宋体" w:eastAsia="黑体"/>
          <w:sz w:val="32"/>
          <w:szCs w:val="32"/>
          <w:lang w:val="en-US" w:eastAsia="zh-CN"/>
        </w:rPr>
        <w:t xml:space="preserve"> </w:t>
      </w:r>
      <w:r>
        <w:rPr>
          <w:rFonts w:hint="eastAsia" w:ascii="宋体" w:hAnsi="宋体" w:eastAsia="黑体"/>
          <w:sz w:val="32"/>
          <w:szCs w:val="32"/>
        </w:rPr>
        <w:t>则</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ascii="宋体" w:hAnsi="宋体"/>
          <w:sz w:val="32"/>
          <w:szCs w:val="32"/>
        </w:rPr>
      </w:pPr>
      <w:r>
        <w:rPr>
          <w:rFonts w:hint="eastAsia" w:ascii="宋体" w:hAnsi="宋体"/>
          <w:b/>
          <w:sz w:val="32"/>
          <w:szCs w:val="32"/>
        </w:rPr>
        <w:t>第四十</w:t>
      </w:r>
      <w:r>
        <w:rPr>
          <w:rFonts w:hint="eastAsia" w:ascii="宋体" w:hAnsi="宋体"/>
          <w:b/>
          <w:sz w:val="32"/>
          <w:szCs w:val="32"/>
          <w:lang w:eastAsia="zh-CN"/>
        </w:rPr>
        <w:t>七</w:t>
      </w:r>
      <w:r>
        <w:rPr>
          <w:rFonts w:hint="eastAsia" w:ascii="宋体" w:hAnsi="宋体"/>
          <w:b/>
          <w:sz w:val="32"/>
          <w:szCs w:val="32"/>
        </w:rPr>
        <w:t>条</w:t>
      </w:r>
      <w:r>
        <w:rPr>
          <w:rFonts w:hint="eastAsia" w:ascii="宋体" w:hAnsi="宋体"/>
          <w:sz w:val="32"/>
          <w:szCs w:val="32"/>
        </w:rPr>
        <w:t xml:space="preserve">  本</w:t>
      </w:r>
      <w:r>
        <w:rPr>
          <w:rFonts w:hint="eastAsia" w:ascii="宋体" w:hAnsi="宋体"/>
          <w:sz w:val="32"/>
          <w:szCs w:val="32"/>
          <w:lang w:eastAsia="zh-CN"/>
        </w:rPr>
        <w:t>实施细则</w:t>
      </w:r>
      <w:r>
        <w:rPr>
          <w:rFonts w:hint="eastAsia" w:ascii="宋体" w:hAnsi="宋体"/>
          <w:sz w:val="32"/>
          <w:szCs w:val="32"/>
        </w:rPr>
        <w:t>实施期5年。</w:t>
      </w: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outlineLvl w:val="9"/>
        <w:rPr>
          <w:rFonts w:hint="eastAsia" w:ascii="宋体" w:hAnsi="宋体"/>
          <w:sz w:val="32"/>
          <w:szCs w:val="32"/>
        </w:rPr>
      </w:pPr>
      <w:r>
        <w:rPr>
          <w:rFonts w:hint="eastAsia" w:ascii="宋体" w:hAnsi="宋体"/>
          <w:b/>
          <w:sz w:val="32"/>
          <w:szCs w:val="32"/>
        </w:rPr>
        <w:t>第四十</w:t>
      </w:r>
      <w:r>
        <w:rPr>
          <w:rFonts w:hint="eastAsia" w:ascii="宋体" w:hAnsi="宋体"/>
          <w:b/>
          <w:sz w:val="32"/>
          <w:szCs w:val="32"/>
          <w:lang w:eastAsia="zh-CN"/>
        </w:rPr>
        <w:t>八</w:t>
      </w:r>
      <w:r>
        <w:rPr>
          <w:rFonts w:hint="eastAsia" w:ascii="宋体" w:hAnsi="宋体"/>
          <w:b/>
          <w:sz w:val="32"/>
          <w:szCs w:val="32"/>
        </w:rPr>
        <w:t>条</w:t>
      </w:r>
      <w:r>
        <w:rPr>
          <w:rFonts w:hint="eastAsia" w:ascii="宋体" w:hAnsi="宋体"/>
          <w:sz w:val="32"/>
          <w:szCs w:val="32"/>
        </w:rPr>
        <w:t xml:space="preserve">  本</w:t>
      </w:r>
      <w:r>
        <w:rPr>
          <w:rFonts w:hint="eastAsia" w:ascii="宋体" w:hAnsi="宋体"/>
          <w:sz w:val="32"/>
          <w:szCs w:val="32"/>
          <w:lang w:eastAsia="zh-CN"/>
        </w:rPr>
        <w:t>实施细则</w:t>
      </w:r>
      <w:r>
        <w:rPr>
          <w:rFonts w:hint="eastAsia" w:ascii="宋体" w:hAnsi="宋体"/>
          <w:sz w:val="32"/>
          <w:szCs w:val="32"/>
        </w:rPr>
        <w:t>自</w:t>
      </w:r>
      <w:r>
        <w:rPr>
          <w:rFonts w:hint="eastAsia" w:ascii="宋体" w:hAnsi="宋体"/>
          <w:sz w:val="32"/>
          <w:szCs w:val="32"/>
          <w:lang w:eastAsia="zh-CN"/>
        </w:rPr>
        <w:t>印发之日</w:t>
      </w:r>
      <w:r>
        <w:rPr>
          <w:rFonts w:hint="eastAsia" w:ascii="宋体" w:hAnsi="宋体"/>
          <w:sz w:val="32"/>
          <w:szCs w:val="32"/>
        </w:rPr>
        <w:t>起施行</w:t>
      </w:r>
      <w:r>
        <w:rPr>
          <w:rFonts w:hint="eastAsia" w:ascii="宋体" w:hAnsi="宋体"/>
          <w:sz w:val="32"/>
          <w:szCs w:val="32"/>
          <w:lang w:eastAsia="zh-CN"/>
        </w:rPr>
        <w:t>。</w:t>
      </w:r>
      <w:r>
        <w:rPr>
          <w:rFonts w:hint="eastAsia" w:ascii="宋体" w:hAnsi="宋体"/>
          <w:sz w:val="32"/>
          <w:szCs w:val="32"/>
        </w:rPr>
        <w:t>其他</w:t>
      </w:r>
      <w:r>
        <w:rPr>
          <w:rFonts w:hint="eastAsia" w:ascii="宋体" w:hAnsi="宋体"/>
          <w:sz w:val="32"/>
          <w:szCs w:val="32"/>
          <w:lang w:eastAsia="zh-CN"/>
        </w:rPr>
        <w:t>有关</w:t>
      </w:r>
      <w:r>
        <w:rPr>
          <w:rFonts w:hint="eastAsia" w:ascii="宋体" w:hAnsi="宋体"/>
          <w:sz w:val="32"/>
          <w:szCs w:val="32"/>
        </w:rPr>
        <w:t>规定与本</w:t>
      </w:r>
      <w:r>
        <w:rPr>
          <w:rFonts w:hint="eastAsia" w:ascii="宋体" w:hAnsi="宋体"/>
          <w:sz w:val="32"/>
          <w:szCs w:val="32"/>
          <w:lang w:eastAsia="zh-CN"/>
        </w:rPr>
        <w:t>实施细则</w:t>
      </w:r>
      <w:r>
        <w:rPr>
          <w:rFonts w:hint="eastAsia" w:ascii="宋体" w:hAnsi="宋体"/>
          <w:sz w:val="32"/>
          <w:szCs w:val="32"/>
        </w:rPr>
        <w:t>不符的，以本</w:t>
      </w:r>
      <w:r>
        <w:rPr>
          <w:rFonts w:hint="eastAsia" w:ascii="宋体" w:hAnsi="宋体"/>
          <w:sz w:val="32"/>
          <w:szCs w:val="32"/>
          <w:lang w:eastAsia="zh-CN"/>
        </w:rPr>
        <w:t>实施细则</w:t>
      </w:r>
      <w:r>
        <w:rPr>
          <w:rFonts w:hint="eastAsia" w:ascii="宋体" w:hAnsi="宋体"/>
          <w:sz w:val="32"/>
          <w:szCs w:val="32"/>
        </w:rPr>
        <w:t>为准。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0" w:firstLineChars="200"/>
        <w:jc w:val="both"/>
        <w:outlineLvl w:val="9"/>
        <w:rPr>
          <w:rFonts w:hint="eastAsia" w:ascii="宋体" w:hAnsi="宋体" w:cs="Times New Roman"/>
          <w:sz w:val="32"/>
          <w:szCs w:val="32"/>
        </w:rPr>
      </w:pPr>
    </w:p>
    <w:p>
      <w:pPr>
        <w:pStyle w:val="2"/>
        <w:keepNext w:val="0"/>
        <w:keepLines w:val="0"/>
        <w:pageBreakBefore w:val="0"/>
        <w:widowControl w:val="0"/>
        <w:numPr>
          <w:ilvl w:val="-1"/>
          <w:numId w:val="0"/>
        </w:numPr>
        <w:kinsoku/>
        <w:wordWrap/>
        <w:overflowPunct/>
        <w:topLinePunct w:val="0"/>
        <w:autoSpaceDE w:val="0"/>
        <w:autoSpaceDN w:val="0"/>
        <w:bidi w:val="0"/>
        <w:adjustRightInd/>
        <w:snapToGrid/>
        <w:spacing w:line="240" w:lineRule="auto"/>
        <w:ind w:left="0" w:leftChars="0" w:right="0" w:rightChars="0" w:firstLine="640" w:firstLineChars="200"/>
        <w:jc w:val="both"/>
        <w:outlineLvl w:val="9"/>
        <w:rPr>
          <w:rFonts w:hint="eastAsia" w:ascii="宋体" w:hAnsi="宋体" w:cstheme="minorBidi"/>
          <w:sz w:val="32"/>
          <w:szCs w:val="32"/>
        </w:rPr>
      </w:pPr>
      <w:r>
        <w:rPr>
          <w:rFonts w:hint="eastAsia" w:ascii="宋体" w:hAnsi="宋体" w:cstheme="minorBidi"/>
          <w:sz w:val="32"/>
          <w:szCs w:val="32"/>
          <w:lang w:eastAsia="zh-CN"/>
        </w:rPr>
        <w:t>附件：</w:t>
      </w:r>
      <w:r>
        <w:rPr>
          <w:rFonts w:hint="eastAsia" w:ascii="宋体" w:hAnsi="宋体" w:cstheme="minorBidi"/>
          <w:sz w:val="32"/>
          <w:szCs w:val="32"/>
          <w:lang w:val="en-US" w:eastAsia="zh-CN"/>
        </w:rPr>
        <w:t>1.</w:t>
      </w:r>
      <w:r>
        <w:rPr>
          <w:rFonts w:hint="eastAsia" w:ascii="宋体" w:hAnsi="宋体" w:cstheme="minorBidi"/>
          <w:sz w:val="32"/>
          <w:szCs w:val="32"/>
        </w:rPr>
        <w:t>农业保险保费补贴资金</w:t>
      </w:r>
      <w:r>
        <w:rPr>
          <w:rFonts w:hint="eastAsia" w:ascii="宋体" w:hAnsi="宋体" w:cstheme="minorBidi"/>
          <w:sz w:val="32"/>
          <w:szCs w:val="32"/>
          <w:lang w:val="en-US" w:eastAsia="zh-CN"/>
        </w:rPr>
        <w:t>预算安排及</w:t>
      </w:r>
      <w:r>
        <w:rPr>
          <w:rFonts w:hint="eastAsia" w:ascii="宋体" w:hAnsi="宋体" w:cstheme="minorBidi"/>
          <w:sz w:val="32"/>
          <w:szCs w:val="32"/>
        </w:rPr>
        <w:t>到位承诺函</w:t>
      </w:r>
    </w:p>
    <w:p>
      <w:pPr>
        <w:pStyle w:val="2"/>
        <w:keepNext w:val="0"/>
        <w:keepLines w:val="0"/>
        <w:pageBreakBefore w:val="0"/>
        <w:widowControl w:val="0"/>
        <w:numPr>
          <w:ilvl w:val="-1"/>
          <w:numId w:val="0"/>
        </w:numPr>
        <w:kinsoku/>
        <w:wordWrap/>
        <w:overflowPunct/>
        <w:topLinePunct w:val="0"/>
        <w:autoSpaceDE w:val="0"/>
        <w:autoSpaceDN w:val="0"/>
        <w:bidi w:val="0"/>
        <w:adjustRightInd/>
        <w:snapToGrid/>
        <w:spacing w:line="240" w:lineRule="auto"/>
        <w:ind w:left="0" w:leftChars="0" w:right="0" w:rightChars="0" w:firstLine="1600" w:firstLineChars="500"/>
        <w:jc w:val="both"/>
        <w:outlineLvl w:val="9"/>
        <w:rPr>
          <w:rFonts w:hint="eastAsia" w:ascii="宋体" w:hAnsi="宋体" w:cstheme="minorBidi"/>
          <w:sz w:val="32"/>
          <w:szCs w:val="32"/>
          <w:lang w:eastAsia="zh-CN"/>
        </w:rPr>
      </w:pPr>
      <w:r>
        <w:rPr>
          <w:rFonts w:hint="eastAsia" w:ascii="宋体" w:hAnsi="宋体" w:cstheme="minorBidi"/>
          <w:sz w:val="32"/>
          <w:szCs w:val="32"/>
          <w:lang w:val="en-US" w:eastAsia="zh-CN"/>
        </w:rPr>
        <w:t>2.</w:t>
      </w:r>
      <w:r>
        <w:rPr>
          <w:rFonts w:hint="eastAsia" w:ascii="宋体" w:hAnsi="宋体" w:cstheme="minorBidi"/>
          <w:sz w:val="32"/>
          <w:szCs w:val="32"/>
        </w:rPr>
        <w:t>农业保险保费补贴综合绩效评价指标</w:t>
      </w:r>
      <w:r>
        <w:rPr>
          <w:rFonts w:hint="eastAsia" w:ascii="宋体" w:hAnsi="宋体" w:cstheme="minorBidi"/>
          <w:sz w:val="32"/>
          <w:szCs w:val="32"/>
          <w:lang w:eastAsia="zh-CN"/>
        </w:rPr>
        <w:t>表</w:t>
      </w:r>
    </w:p>
    <w:p>
      <w:pPr>
        <w:pStyle w:val="2"/>
        <w:keepNext w:val="0"/>
        <w:keepLines w:val="0"/>
        <w:pageBreakBefore w:val="0"/>
        <w:widowControl w:val="0"/>
        <w:numPr>
          <w:ilvl w:val="-1"/>
          <w:numId w:val="0"/>
        </w:numPr>
        <w:kinsoku/>
        <w:wordWrap/>
        <w:overflowPunct/>
        <w:topLinePunct w:val="0"/>
        <w:autoSpaceDE w:val="0"/>
        <w:autoSpaceDN w:val="0"/>
        <w:bidi w:val="0"/>
        <w:adjustRightInd/>
        <w:snapToGrid/>
        <w:spacing w:line="240" w:lineRule="auto"/>
        <w:ind w:left="0" w:leftChars="0" w:right="0" w:rightChars="0" w:firstLine="1600" w:firstLineChars="500"/>
        <w:jc w:val="both"/>
        <w:outlineLvl w:val="9"/>
        <w:rPr>
          <w:rFonts w:ascii="宋体" w:hAnsi="宋体"/>
          <w:sz w:val="32"/>
          <w:szCs w:val="32"/>
        </w:rPr>
      </w:pPr>
      <w:r>
        <w:rPr>
          <w:rFonts w:hint="eastAsia" w:ascii="宋体" w:hAnsi="宋体" w:cstheme="minorBidi"/>
          <w:sz w:val="32"/>
          <w:szCs w:val="32"/>
          <w:lang w:val="en-US" w:eastAsia="zh-CN"/>
        </w:rPr>
        <w:t>3.相关名词解释</w:t>
      </w:r>
      <w:bookmarkStart w:id="0" w:name="_GoBack"/>
      <w:bookmarkEnd w:id="0"/>
    </w:p>
    <w:sectPr>
      <w:footerReference r:id="rId3" w:type="default"/>
      <w:pgSz w:w="11906" w:h="16838"/>
      <w:pgMar w:top="2098" w:right="1588" w:bottom="2098" w:left="1588" w:header="851" w:footer="1588" w:gutter="0"/>
      <w:pgNumType w:fmt="decimal" w:start="1"/>
      <w:cols w:space="720" w:num="1"/>
      <w:docGrid w:type="line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文星简大标宋">
    <w:altName w:val="微软雅黑"/>
    <w:panose1 w:val="02010609000101010101"/>
    <w:charset w:val="86"/>
    <w:family w:val="modern"/>
    <w:pitch w:val="default"/>
    <w:sig w:usb0="00000000" w:usb1="00000000" w:usb2="00000010" w:usb3="00000000" w:csb0="00040000" w:csb1="00000000"/>
  </w:font>
  <w:font w:name="文星简仿宋">
    <w:altName w:val="仿宋"/>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FZSSK--GBK1-0">
    <w:altName w:val="宋体"/>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方正楷体_GBK">
    <w:altName w:val="微软雅黑"/>
    <w:panose1 w:val="02000000000000000000"/>
    <w:charset w:val="86"/>
    <w:family w:val="auto"/>
    <w:pitch w:val="default"/>
    <w:sig w:usb0="00000000" w:usb1="00000000" w:usb2="00000000" w:usb3="00000000" w:csb0="00040000" w:csb1="00000000"/>
  </w:font>
  <w:font w:name="华光中圆_CNKI">
    <w:altName w:val="宋体"/>
    <w:panose1 w:val="02000500000000000000"/>
    <w:charset w:val="86"/>
    <w:family w:val="auto"/>
    <w:pitch w:val="default"/>
    <w:sig w:usb0="00000000" w:usb1="00000000" w:usb2="00000016" w:usb3="00000000" w:csb0="0004000F" w:csb1="00000000"/>
  </w:font>
  <w:font w:name="华光中楷_CNKI">
    <w:altName w:val="楷体_GB2312"/>
    <w:panose1 w:val="02000500000000000000"/>
    <w:charset w:val="86"/>
    <w:family w:val="auto"/>
    <w:pitch w:val="default"/>
    <w:sig w:usb0="00000000" w:usb1="00000000" w:usb2="00000016" w:usb3="00000000" w:csb0="0004000F" w:csb1="00000000"/>
  </w:font>
  <w:font w:name="华光中等线_CNKI">
    <w:altName w:val="宋体"/>
    <w:panose1 w:val="02000500000000000000"/>
    <w:charset w:val="86"/>
    <w:family w:val="auto"/>
    <w:pitch w:val="default"/>
    <w:sig w:usb0="00000000" w:usb1="00000000" w:usb2="00000016" w:usb3="00000000" w:csb0="0004000F" w:csb1="00000000"/>
  </w:font>
  <w:font w:name="HGB2X_CNKI">
    <w:altName w:val="宋体"/>
    <w:panose1 w:val="02000500000000000000"/>
    <w:charset w:val="86"/>
    <w:family w:val="auto"/>
    <w:pitch w:val="default"/>
    <w:sig w:usb0="00000000" w:usb1="00000000" w:usb2="00000010" w:usb3="00000000" w:csb0="00040003" w:csb1="00000000"/>
  </w:font>
  <w:font w:name="HGB3X_CNKI">
    <w:altName w:val="宋体"/>
    <w:panose1 w:val="02000500000000000000"/>
    <w:charset w:val="86"/>
    <w:family w:val="auto"/>
    <w:pitch w:val="default"/>
    <w:sig w:usb0="00000000" w:usb1="00000000" w:usb2="00000010" w:usb3="00000000" w:csb0="00040003" w:csb1="00000000"/>
  </w:font>
  <w:font w:name="HGB4X_CNKI">
    <w:altName w:val="宋体"/>
    <w:panose1 w:val="02000500000000000000"/>
    <w:charset w:val="86"/>
    <w:family w:val="auto"/>
    <w:pitch w:val="default"/>
    <w:sig w:usb0="00000000" w:usb1="00000000" w:usb2="00000010" w:usb3="00000000" w:csb0="00040003" w:csb1="00000000"/>
  </w:font>
  <w:font w:name="HGB5_CNKI">
    <w:altName w:val="宋体"/>
    <w:panose1 w:val="02000500000000000000"/>
    <w:charset w:val="86"/>
    <w:family w:val="auto"/>
    <w:pitch w:val="default"/>
    <w:sig w:usb0="00000000" w:usb1="00000000" w:usb2="00000000" w:usb3="00000000" w:csb0="00040001" w:csb1="00000000"/>
  </w:font>
  <w:font w:name="HGB4_CNKI">
    <w:altName w:val="宋体"/>
    <w:panose1 w:val="02000500000000000000"/>
    <w:charset w:val="86"/>
    <w:family w:val="auto"/>
    <w:pitch w:val="default"/>
    <w:sig w:usb0="00000000" w:usb1="00000000" w:usb2="00000010" w:usb3="00000000" w:csb0="00040003" w:csb1="00000000"/>
  </w:font>
  <w:font w:name="HGB6_CNKI">
    <w:altName w:val="宋体"/>
    <w:panose1 w:val="02000500000000000000"/>
    <w:charset w:val="86"/>
    <w:family w:val="auto"/>
    <w:pitch w:val="default"/>
    <w:sig w:usb0="00000000" w:usb1="00000000" w:usb2="00000010" w:usb3="00000000" w:csb0="00040003" w:csb1="00000000"/>
  </w:font>
  <w:font w:name="HGB7_CNKI">
    <w:altName w:val="宋体"/>
    <w:panose1 w:val="02000500000000000000"/>
    <w:charset w:val="86"/>
    <w:family w:val="auto"/>
    <w:pitch w:val="default"/>
    <w:sig w:usb0="00000000" w:usb1="00000000" w:usb2="00000010" w:usb3="00000000" w:csb0="00040003" w:csb1="00000000"/>
  </w:font>
  <w:font w:name="HGB7X_CNKI">
    <w:altName w:val="宋体"/>
    <w:panose1 w:val="02000500000000000000"/>
    <w:charset w:val="86"/>
    <w:family w:val="auto"/>
    <w:pitch w:val="default"/>
    <w:sig w:usb0="00000000" w:usb1="00000000" w:usb2="00000010" w:usb3="00000000" w:csb0="00040003" w:csb1="00000000"/>
  </w:font>
  <w:font w:name="HGF7X_CNKI">
    <w:altName w:val="宋体"/>
    <w:panose1 w:val="02000500000000000000"/>
    <w:charset w:val="86"/>
    <w:family w:val="auto"/>
    <w:pitch w:val="default"/>
    <w:sig w:usb0="00000000" w:usb1="00000000" w:usb2="00000010" w:usb3="00000000" w:csb0="00040003" w:csb1="00000000"/>
  </w:font>
  <w:font w:name="HGF7_CNKI">
    <w:altName w:val="宋体"/>
    <w:panose1 w:val="02000500000000000000"/>
    <w:charset w:val="86"/>
    <w:family w:val="auto"/>
    <w:pitch w:val="default"/>
    <w:sig w:usb0="00000000" w:usb1="00000000" w:usb2="00000010" w:usb3="00000000" w:csb0="00040003"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Gill Sans Ultra Bold Condensed">
    <w:panose1 w:val="020B0A06020104020203"/>
    <w:charset w:val="00"/>
    <w:family w:val="auto"/>
    <w:pitch w:val="default"/>
    <w:sig w:usb0="00000003" w:usb1="00000000" w:usb2="00000000" w:usb3="00000000" w:csb0="00000003" w:csb1="00000000"/>
  </w:font>
  <w:font w:name="Gisha">
    <w:panose1 w:val="020B0502040204020203"/>
    <w:charset w:val="00"/>
    <w:family w:val="auto"/>
    <w:pitch w:val="default"/>
    <w:sig w:usb0="80000807" w:usb1="40000042" w:usb2="00000000" w:usb3="00000000" w:csb0="00000021" w:csb1="00000000"/>
  </w:font>
  <w:font w:name="Gloucester MT Extra Condensed">
    <w:panose1 w:val="02030808020601010101"/>
    <w:charset w:val="00"/>
    <w:family w:val="auto"/>
    <w:pitch w:val="default"/>
    <w:sig w:usb0="00000003" w:usb1="00000000" w:usb2="00000000" w:usb3="00000000" w:csb0="20000001" w:csb1="00000000"/>
  </w:font>
  <w:font w:name="Goudy Old Style">
    <w:panose1 w:val="02020502050305020303"/>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Harrington">
    <w:altName w:val="Gabriola"/>
    <w:panose1 w:val="04040505050A02020702"/>
    <w:charset w:val="00"/>
    <w:family w:val="auto"/>
    <w:pitch w:val="default"/>
    <w:sig w:usb0="00000000"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Jasmine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Lucida Sans">
    <w:panose1 w:val="020B0602030504020204"/>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aiandra GD">
    <w:panose1 w:val="020E0502030308020204"/>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Segoe UI Semibold">
    <w:panose1 w:val="020B0702040204020203"/>
    <w:charset w:val="00"/>
    <w:family w:val="auto"/>
    <w:pitch w:val="default"/>
    <w:sig w:usb0="E00002FF" w:usb1="4000A47B" w:usb2="00000001" w:usb3="00000000" w:csb0="2000019F" w:csb1="00000000"/>
  </w:font>
  <w:font w:name="Segoe UI Light">
    <w:panose1 w:val="020B0502040204020203"/>
    <w:charset w:val="00"/>
    <w:family w:val="auto"/>
    <w:pitch w:val="default"/>
    <w:sig w:usb0="E00002FF" w:usb1="4000A47B" w:usb2="00000001" w:usb3="00000000" w:csb0="2000019F" w:csb1="00000000"/>
  </w:font>
  <w:font w:name="Showcard Gothic">
    <w:altName w:val="Gabriola"/>
    <w:panose1 w:val="04020904020102020604"/>
    <w:charset w:val="00"/>
    <w:family w:val="auto"/>
    <w:pitch w:val="default"/>
    <w:sig w:usb0="00000000"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Snap ITC">
    <w:altName w:val="Gabriola"/>
    <w:panose1 w:val="04040A07060A020202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Tempus Sans ITC">
    <w:altName w:val="Gabriola"/>
    <w:panose1 w:val="04020404030D07020202"/>
    <w:charset w:val="00"/>
    <w:family w:val="auto"/>
    <w:pitch w:val="default"/>
    <w:sig w:usb0="00000000"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MT Extra">
    <w:panose1 w:val="05050102010205020202"/>
    <w:charset w:val="00"/>
    <w:family w:val="auto"/>
    <w:pitch w:val="default"/>
    <w:sig w:usb0="8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0"/>
                              <w:sz w:val="28"/>
                            </w:rPr>
                          </w:pPr>
                          <w:r>
                            <w:rPr>
                              <w:rStyle w:val="10"/>
                              <w:sz w:val="28"/>
                            </w:rPr>
                            <w:t>—</w:t>
                          </w:r>
                          <w:r>
                            <w:rPr>
                              <w:sz w:val="28"/>
                            </w:rPr>
                            <w:fldChar w:fldCharType="begin"/>
                          </w:r>
                          <w:r>
                            <w:rPr>
                              <w:rStyle w:val="10"/>
                              <w:sz w:val="28"/>
                            </w:rPr>
                            <w:instrText xml:space="preserve">PAGE  </w:instrText>
                          </w:r>
                          <w:r>
                            <w:rPr>
                              <w:sz w:val="28"/>
                            </w:rPr>
                            <w:fldChar w:fldCharType="separate"/>
                          </w:r>
                          <w:r>
                            <w:rPr>
                              <w:rStyle w:val="10"/>
                              <w:sz w:val="28"/>
                            </w:rPr>
                            <w:t>11</w:t>
                          </w:r>
                          <w:r>
                            <w:rPr>
                              <w:sz w:val="28"/>
                            </w:rPr>
                            <w:fldChar w:fldCharType="end"/>
                          </w:r>
                          <w:r>
                            <w:rPr>
                              <w:rStyle w:val="10"/>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Style w:val="10"/>
                        <w:sz w:val="28"/>
                      </w:rPr>
                    </w:pPr>
                    <w:r>
                      <w:rPr>
                        <w:rStyle w:val="10"/>
                        <w:sz w:val="28"/>
                      </w:rPr>
                      <w:t>—</w:t>
                    </w:r>
                    <w:r>
                      <w:rPr>
                        <w:sz w:val="28"/>
                      </w:rPr>
                      <w:fldChar w:fldCharType="begin"/>
                    </w:r>
                    <w:r>
                      <w:rPr>
                        <w:rStyle w:val="10"/>
                        <w:sz w:val="28"/>
                      </w:rPr>
                      <w:instrText xml:space="preserve">PAGE  </w:instrText>
                    </w:r>
                    <w:r>
                      <w:rPr>
                        <w:sz w:val="28"/>
                      </w:rPr>
                      <w:fldChar w:fldCharType="separate"/>
                    </w:r>
                    <w:r>
                      <w:rPr>
                        <w:rStyle w:val="10"/>
                        <w:sz w:val="28"/>
                      </w:rPr>
                      <w:t>11</w:t>
                    </w:r>
                    <w:r>
                      <w:rPr>
                        <w:sz w:val="28"/>
                      </w:rPr>
                      <w:fldChar w:fldCharType="end"/>
                    </w:r>
                    <w:r>
                      <w:rPr>
                        <w:rStyle w:val="10"/>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56"/>
  <w:drawingGridVerticalSpacing w:val="287"/>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4EB"/>
    <w:rsid w:val="000126FA"/>
    <w:rsid w:val="00014879"/>
    <w:rsid w:val="000171E4"/>
    <w:rsid w:val="00054221"/>
    <w:rsid w:val="00061035"/>
    <w:rsid w:val="00061ECF"/>
    <w:rsid w:val="000621DE"/>
    <w:rsid w:val="0006666D"/>
    <w:rsid w:val="000B67D0"/>
    <w:rsid w:val="0012255A"/>
    <w:rsid w:val="0012727B"/>
    <w:rsid w:val="001472F1"/>
    <w:rsid w:val="00170D14"/>
    <w:rsid w:val="00172566"/>
    <w:rsid w:val="00194635"/>
    <w:rsid w:val="001B1192"/>
    <w:rsid w:val="001D0A94"/>
    <w:rsid w:val="001E2117"/>
    <w:rsid w:val="001F1D3C"/>
    <w:rsid w:val="002250E5"/>
    <w:rsid w:val="002355E8"/>
    <w:rsid w:val="00273AFF"/>
    <w:rsid w:val="00275C7C"/>
    <w:rsid w:val="002815EF"/>
    <w:rsid w:val="0028340C"/>
    <w:rsid w:val="002B071F"/>
    <w:rsid w:val="002D21C1"/>
    <w:rsid w:val="002E2ACD"/>
    <w:rsid w:val="002F1E8B"/>
    <w:rsid w:val="002F74E1"/>
    <w:rsid w:val="00304D10"/>
    <w:rsid w:val="00314372"/>
    <w:rsid w:val="00341940"/>
    <w:rsid w:val="00342C6B"/>
    <w:rsid w:val="003666D2"/>
    <w:rsid w:val="00384398"/>
    <w:rsid w:val="00392060"/>
    <w:rsid w:val="003A56CC"/>
    <w:rsid w:val="003A7604"/>
    <w:rsid w:val="003C0991"/>
    <w:rsid w:val="003C0F84"/>
    <w:rsid w:val="003D16B8"/>
    <w:rsid w:val="003D4DE5"/>
    <w:rsid w:val="003E2A8D"/>
    <w:rsid w:val="003E4786"/>
    <w:rsid w:val="0042546E"/>
    <w:rsid w:val="00427B91"/>
    <w:rsid w:val="00447229"/>
    <w:rsid w:val="00453700"/>
    <w:rsid w:val="004638F7"/>
    <w:rsid w:val="00464C3D"/>
    <w:rsid w:val="0046713D"/>
    <w:rsid w:val="00473682"/>
    <w:rsid w:val="00490579"/>
    <w:rsid w:val="00490762"/>
    <w:rsid w:val="004A2507"/>
    <w:rsid w:val="004A42AE"/>
    <w:rsid w:val="004C1686"/>
    <w:rsid w:val="004C2502"/>
    <w:rsid w:val="004D4145"/>
    <w:rsid w:val="004D4939"/>
    <w:rsid w:val="004E34E0"/>
    <w:rsid w:val="00531F4D"/>
    <w:rsid w:val="00566CF9"/>
    <w:rsid w:val="005A7D9F"/>
    <w:rsid w:val="005B6B15"/>
    <w:rsid w:val="005D693E"/>
    <w:rsid w:val="005F1BBA"/>
    <w:rsid w:val="00622EBF"/>
    <w:rsid w:val="00675DF0"/>
    <w:rsid w:val="00684F00"/>
    <w:rsid w:val="006A08AF"/>
    <w:rsid w:val="006A5E96"/>
    <w:rsid w:val="006B1932"/>
    <w:rsid w:val="006B2292"/>
    <w:rsid w:val="006C6C42"/>
    <w:rsid w:val="006E62BF"/>
    <w:rsid w:val="00722433"/>
    <w:rsid w:val="007710B8"/>
    <w:rsid w:val="0077295E"/>
    <w:rsid w:val="00796BAF"/>
    <w:rsid w:val="007C74AD"/>
    <w:rsid w:val="007D2AE7"/>
    <w:rsid w:val="007F3EE9"/>
    <w:rsid w:val="00804DC1"/>
    <w:rsid w:val="00816CEE"/>
    <w:rsid w:val="0084344D"/>
    <w:rsid w:val="00850DE0"/>
    <w:rsid w:val="008559F9"/>
    <w:rsid w:val="00857ABD"/>
    <w:rsid w:val="00867875"/>
    <w:rsid w:val="00876959"/>
    <w:rsid w:val="008825CB"/>
    <w:rsid w:val="008900B1"/>
    <w:rsid w:val="0089197A"/>
    <w:rsid w:val="008A5999"/>
    <w:rsid w:val="008A7711"/>
    <w:rsid w:val="008B2B9B"/>
    <w:rsid w:val="008E708F"/>
    <w:rsid w:val="00914DBB"/>
    <w:rsid w:val="00946F29"/>
    <w:rsid w:val="00960660"/>
    <w:rsid w:val="00964CAD"/>
    <w:rsid w:val="00964DB2"/>
    <w:rsid w:val="00973EAC"/>
    <w:rsid w:val="00996A86"/>
    <w:rsid w:val="009C21A1"/>
    <w:rsid w:val="009E6EDE"/>
    <w:rsid w:val="00A15633"/>
    <w:rsid w:val="00A160E2"/>
    <w:rsid w:val="00A239F9"/>
    <w:rsid w:val="00A32B54"/>
    <w:rsid w:val="00A6103D"/>
    <w:rsid w:val="00AA5AA5"/>
    <w:rsid w:val="00AC49B8"/>
    <w:rsid w:val="00AF355C"/>
    <w:rsid w:val="00B30C25"/>
    <w:rsid w:val="00B36A42"/>
    <w:rsid w:val="00B80B55"/>
    <w:rsid w:val="00B84563"/>
    <w:rsid w:val="00B86E34"/>
    <w:rsid w:val="00BA0727"/>
    <w:rsid w:val="00BD369C"/>
    <w:rsid w:val="00BE1C2F"/>
    <w:rsid w:val="00C2148C"/>
    <w:rsid w:val="00C33540"/>
    <w:rsid w:val="00C8271A"/>
    <w:rsid w:val="00CA3730"/>
    <w:rsid w:val="00CB4815"/>
    <w:rsid w:val="00CC243A"/>
    <w:rsid w:val="00CC6815"/>
    <w:rsid w:val="00CD61D5"/>
    <w:rsid w:val="00CD798E"/>
    <w:rsid w:val="00CE14E3"/>
    <w:rsid w:val="00CE5F61"/>
    <w:rsid w:val="00CF2E0B"/>
    <w:rsid w:val="00D0301A"/>
    <w:rsid w:val="00D03D9D"/>
    <w:rsid w:val="00D17064"/>
    <w:rsid w:val="00D204B8"/>
    <w:rsid w:val="00D27902"/>
    <w:rsid w:val="00D506D0"/>
    <w:rsid w:val="00D61512"/>
    <w:rsid w:val="00D666C6"/>
    <w:rsid w:val="00D6735B"/>
    <w:rsid w:val="00D732AD"/>
    <w:rsid w:val="00D74E7F"/>
    <w:rsid w:val="00DC5DEC"/>
    <w:rsid w:val="00DE1F87"/>
    <w:rsid w:val="00DF7378"/>
    <w:rsid w:val="00E13349"/>
    <w:rsid w:val="00E22F0F"/>
    <w:rsid w:val="00E25823"/>
    <w:rsid w:val="00E414E4"/>
    <w:rsid w:val="00E50250"/>
    <w:rsid w:val="00E566F9"/>
    <w:rsid w:val="00E67BFD"/>
    <w:rsid w:val="00EA19B8"/>
    <w:rsid w:val="00ED1CAA"/>
    <w:rsid w:val="00ED3D3E"/>
    <w:rsid w:val="00EF1DDA"/>
    <w:rsid w:val="00F80338"/>
    <w:rsid w:val="00F93BF8"/>
    <w:rsid w:val="00FD0FD2"/>
    <w:rsid w:val="00FD4F5A"/>
    <w:rsid w:val="00FD64B5"/>
    <w:rsid w:val="00FD71F6"/>
    <w:rsid w:val="00FE6148"/>
    <w:rsid w:val="00FE6EB1"/>
    <w:rsid w:val="00FF1099"/>
    <w:rsid w:val="01215CA9"/>
    <w:rsid w:val="01C349D6"/>
    <w:rsid w:val="020449A6"/>
    <w:rsid w:val="02E930FE"/>
    <w:rsid w:val="0353649D"/>
    <w:rsid w:val="03915B07"/>
    <w:rsid w:val="03FC53F5"/>
    <w:rsid w:val="04596B8E"/>
    <w:rsid w:val="047503DD"/>
    <w:rsid w:val="04B23A96"/>
    <w:rsid w:val="051E0EC5"/>
    <w:rsid w:val="05482902"/>
    <w:rsid w:val="05675B4E"/>
    <w:rsid w:val="06BD16C9"/>
    <w:rsid w:val="07161996"/>
    <w:rsid w:val="08A263CB"/>
    <w:rsid w:val="08C6618C"/>
    <w:rsid w:val="094938FA"/>
    <w:rsid w:val="09794FBE"/>
    <w:rsid w:val="09CD6F5A"/>
    <w:rsid w:val="0A3B1EDF"/>
    <w:rsid w:val="0A847A22"/>
    <w:rsid w:val="0AC27357"/>
    <w:rsid w:val="0B0449F5"/>
    <w:rsid w:val="0B2A4FA1"/>
    <w:rsid w:val="0B7444BF"/>
    <w:rsid w:val="0B9B16DC"/>
    <w:rsid w:val="0BBD5966"/>
    <w:rsid w:val="0CA37E8A"/>
    <w:rsid w:val="0CB52E6C"/>
    <w:rsid w:val="0D625361"/>
    <w:rsid w:val="0D920AC9"/>
    <w:rsid w:val="0E094C20"/>
    <w:rsid w:val="0E902E62"/>
    <w:rsid w:val="0EB23CF3"/>
    <w:rsid w:val="0EBB2EF2"/>
    <w:rsid w:val="0F7D6DDD"/>
    <w:rsid w:val="104723B7"/>
    <w:rsid w:val="10507DC7"/>
    <w:rsid w:val="10587B0F"/>
    <w:rsid w:val="10592CFA"/>
    <w:rsid w:val="10987206"/>
    <w:rsid w:val="10B105C9"/>
    <w:rsid w:val="12003304"/>
    <w:rsid w:val="12E35B40"/>
    <w:rsid w:val="131E40F5"/>
    <w:rsid w:val="14132D86"/>
    <w:rsid w:val="14456B8E"/>
    <w:rsid w:val="145C4376"/>
    <w:rsid w:val="14CE58EB"/>
    <w:rsid w:val="14D8705F"/>
    <w:rsid w:val="15012875"/>
    <w:rsid w:val="154D7ACD"/>
    <w:rsid w:val="158B668F"/>
    <w:rsid w:val="159F1B95"/>
    <w:rsid w:val="161B4386"/>
    <w:rsid w:val="162179B4"/>
    <w:rsid w:val="16955072"/>
    <w:rsid w:val="16956320"/>
    <w:rsid w:val="16A445F8"/>
    <w:rsid w:val="16FC60CA"/>
    <w:rsid w:val="17237AC4"/>
    <w:rsid w:val="174E1BCB"/>
    <w:rsid w:val="176F4CC8"/>
    <w:rsid w:val="17C41D40"/>
    <w:rsid w:val="18646836"/>
    <w:rsid w:val="188471FC"/>
    <w:rsid w:val="18A50140"/>
    <w:rsid w:val="18E651A0"/>
    <w:rsid w:val="19050C63"/>
    <w:rsid w:val="19641236"/>
    <w:rsid w:val="19743EF1"/>
    <w:rsid w:val="1988092F"/>
    <w:rsid w:val="19AD6910"/>
    <w:rsid w:val="19D97978"/>
    <w:rsid w:val="1A657FC4"/>
    <w:rsid w:val="1AB81D44"/>
    <w:rsid w:val="1B14610A"/>
    <w:rsid w:val="1BD34A10"/>
    <w:rsid w:val="1C5D14D5"/>
    <w:rsid w:val="1C8126DE"/>
    <w:rsid w:val="1CBF1D0F"/>
    <w:rsid w:val="1D8D46BB"/>
    <w:rsid w:val="1DC04E8C"/>
    <w:rsid w:val="1E8B3708"/>
    <w:rsid w:val="1EC26792"/>
    <w:rsid w:val="1EE2213F"/>
    <w:rsid w:val="1EE46C82"/>
    <w:rsid w:val="1EF074C3"/>
    <w:rsid w:val="1EF8002C"/>
    <w:rsid w:val="1F2E3124"/>
    <w:rsid w:val="1F4D5656"/>
    <w:rsid w:val="1F8C52DF"/>
    <w:rsid w:val="1FFC1A1B"/>
    <w:rsid w:val="202413D3"/>
    <w:rsid w:val="202B32D9"/>
    <w:rsid w:val="20751948"/>
    <w:rsid w:val="20B112BB"/>
    <w:rsid w:val="20C0453F"/>
    <w:rsid w:val="20C17A40"/>
    <w:rsid w:val="2249706F"/>
    <w:rsid w:val="22763460"/>
    <w:rsid w:val="23014583"/>
    <w:rsid w:val="23DC260C"/>
    <w:rsid w:val="24507602"/>
    <w:rsid w:val="24BD1016"/>
    <w:rsid w:val="24E526F4"/>
    <w:rsid w:val="2530575F"/>
    <w:rsid w:val="25404787"/>
    <w:rsid w:val="25672571"/>
    <w:rsid w:val="261529CA"/>
    <w:rsid w:val="26325799"/>
    <w:rsid w:val="2660511D"/>
    <w:rsid w:val="278B66EA"/>
    <w:rsid w:val="279E2AF1"/>
    <w:rsid w:val="27E32C18"/>
    <w:rsid w:val="2800730F"/>
    <w:rsid w:val="28D006F7"/>
    <w:rsid w:val="28EC3695"/>
    <w:rsid w:val="29091747"/>
    <w:rsid w:val="29414192"/>
    <w:rsid w:val="29746DF8"/>
    <w:rsid w:val="297F5E71"/>
    <w:rsid w:val="2A1247A1"/>
    <w:rsid w:val="2AFE7F94"/>
    <w:rsid w:val="2B711821"/>
    <w:rsid w:val="2B9F212A"/>
    <w:rsid w:val="2C1C28EB"/>
    <w:rsid w:val="2C3E3FD4"/>
    <w:rsid w:val="2CDD1351"/>
    <w:rsid w:val="2CF347BD"/>
    <w:rsid w:val="2D012216"/>
    <w:rsid w:val="2D9709A5"/>
    <w:rsid w:val="2E416DFE"/>
    <w:rsid w:val="2E4E164B"/>
    <w:rsid w:val="2F280495"/>
    <w:rsid w:val="2F6E1FFC"/>
    <w:rsid w:val="307224FC"/>
    <w:rsid w:val="30F16F3F"/>
    <w:rsid w:val="31957368"/>
    <w:rsid w:val="31E43CD9"/>
    <w:rsid w:val="32AD77BF"/>
    <w:rsid w:val="32DB021E"/>
    <w:rsid w:val="340D6BA2"/>
    <w:rsid w:val="34F84497"/>
    <w:rsid w:val="35033C27"/>
    <w:rsid w:val="35C97D58"/>
    <w:rsid w:val="368105B8"/>
    <w:rsid w:val="37CF4820"/>
    <w:rsid w:val="38647D01"/>
    <w:rsid w:val="396F701C"/>
    <w:rsid w:val="397B0974"/>
    <w:rsid w:val="3ACB57A9"/>
    <w:rsid w:val="3B2D4CA4"/>
    <w:rsid w:val="3B991C26"/>
    <w:rsid w:val="3BC719D3"/>
    <w:rsid w:val="3D140251"/>
    <w:rsid w:val="3D2B5633"/>
    <w:rsid w:val="3DBF1D81"/>
    <w:rsid w:val="408B0AC4"/>
    <w:rsid w:val="40DD6E26"/>
    <w:rsid w:val="417C133A"/>
    <w:rsid w:val="41FE3E23"/>
    <w:rsid w:val="423F7E1E"/>
    <w:rsid w:val="42A44349"/>
    <w:rsid w:val="437451C4"/>
    <w:rsid w:val="43796717"/>
    <w:rsid w:val="43A248F8"/>
    <w:rsid w:val="43CB616A"/>
    <w:rsid w:val="447A1165"/>
    <w:rsid w:val="45813E55"/>
    <w:rsid w:val="46EC29EE"/>
    <w:rsid w:val="470C71E0"/>
    <w:rsid w:val="47616907"/>
    <w:rsid w:val="477C4D65"/>
    <w:rsid w:val="483033F0"/>
    <w:rsid w:val="48853443"/>
    <w:rsid w:val="48CC1159"/>
    <w:rsid w:val="493F7784"/>
    <w:rsid w:val="498A6B20"/>
    <w:rsid w:val="49C33018"/>
    <w:rsid w:val="4A206130"/>
    <w:rsid w:val="4A5848FD"/>
    <w:rsid w:val="4A97168D"/>
    <w:rsid w:val="4AA11699"/>
    <w:rsid w:val="4B0B1B28"/>
    <w:rsid w:val="4B177B22"/>
    <w:rsid w:val="4B2E1D70"/>
    <w:rsid w:val="4B52233B"/>
    <w:rsid w:val="4B8E7949"/>
    <w:rsid w:val="4C0F2EFC"/>
    <w:rsid w:val="4C4877F3"/>
    <w:rsid w:val="4D1062B0"/>
    <w:rsid w:val="4E077766"/>
    <w:rsid w:val="4E3D01A6"/>
    <w:rsid w:val="4E895C70"/>
    <w:rsid w:val="4F2F7BF3"/>
    <w:rsid w:val="4F5C0795"/>
    <w:rsid w:val="4F8B10B4"/>
    <w:rsid w:val="5010790A"/>
    <w:rsid w:val="50D87157"/>
    <w:rsid w:val="5166427E"/>
    <w:rsid w:val="517021CE"/>
    <w:rsid w:val="52C168C9"/>
    <w:rsid w:val="52E229D0"/>
    <w:rsid w:val="532C661A"/>
    <w:rsid w:val="53FE73D0"/>
    <w:rsid w:val="542E48DE"/>
    <w:rsid w:val="55061583"/>
    <w:rsid w:val="5582669E"/>
    <w:rsid w:val="55945A31"/>
    <w:rsid w:val="55E80954"/>
    <w:rsid w:val="56EC5D0D"/>
    <w:rsid w:val="575520F3"/>
    <w:rsid w:val="578A27B7"/>
    <w:rsid w:val="588435CE"/>
    <w:rsid w:val="58C275D2"/>
    <w:rsid w:val="597C5E99"/>
    <w:rsid w:val="5A2C389C"/>
    <w:rsid w:val="5A4A5DC3"/>
    <w:rsid w:val="5A6E5BC8"/>
    <w:rsid w:val="5ADE7FA7"/>
    <w:rsid w:val="5AE133C4"/>
    <w:rsid w:val="5B321F76"/>
    <w:rsid w:val="5BA723A8"/>
    <w:rsid w:val="5CDA3B69"/>
    <w:rsid w:val="5CDC5E08"/>
    <w:rsid w:val="5E364996"/>
    <w:rsid w:val="5F0B6B55"/>
    <w:rsid w:val="5F365E56"/>
    <w:rsid w:val="5F39103F"/>
    <w:rsid w:val="5F4E3E59"/>
    <w:rsid w:val="5F531448"/>
    <w:rsid w:val="5FB83FFD"/>
    <w:rsid w:val="5FFF5769"/>
    <w:rsid w:val="601B7D29"/>
    <w:rsid w:val="60470A70"/>
    <w:rsid w:val="604A70AE"/>
    <w:rsid w:val="60870F1C"/>
    <w:rsid w:val="60B22D97"/>
    <w:rsid w:val="60F76509"/>
    <w:rsid w:val="611C1068"/>
    <w:rsid w:val="61383885"/>
    <w:rsid w:val="614352D0"/>
    <w:rsid w:val="618B162A"/>
    <w:rsid w:val="61BC1574"/>
    <w:rsid w:val="62336E34"/>
    <w:rsid w:val="62A85A70"/>
    <w:rsid w:val="631A362C"/>
    <w:rsid w:val="63212848"/>
    <w:rsid w:val="63BE1F51"/>
    <w:rsid w:val="63CC788E"/>
    <w:rsid w:val="6447716C"/>
    <w:rsid w:val="64C03D01"/>
    <w:rsid w:val="64DF7B17"/>
    <w:rsid w:val="64F208A6"/>
    <w:rsid w:val="651B2C41"/>
    <w:rsid w:val="654B104E"/>
    <w:rsid w:val="66A95323"/>
    <w:rsid w:val="66FC1F5B"/>
    <w:rsid w:val="671F5F99"/>
    <w:rsid w:val="674E7247"/>
    <w:rsid w:val="678B0977"/>
    <w:rsid w:val="68CC16D5"/>
    <w:rsid w:val="68DB1433"/>
    <w:rsid w:val="69475245"/>
    <w:rsid w:val="69D25957"/>
    <w:rsid w:val="69FC616A"/>
    <w:rsid w:val="6A5F1B37"/>
    <w:rsid w:val="6C1420EE"/>
    <w:rsid w:val="6DBA2268"/>
    <w:rsid w:val="6E2412D7"/>
    <w:rsid w:val="6E363CA2"/>
    <w:rsid w:val="6E3A1DDE"/>
    <w:rsid w:val="6F19246B"/>
    <w:rsid w:val="6F6A6D22"/>
    <w:rsid w:val="701C445C"/>
    <w:rsid w:val="70F37983"/>
    <w:rsid w:val="711E4CB5"/>
    <w:rsid w:val="71AC3215"/>
    <w:rsid w:val="71E55AE4"/>
    <w:rsid w:val="72461F03"/>
    <w:rsid w:val="72873897"/>
    <w:rsid w:val="72C825F5"/>
    <w:rsid w:val="73134B9F"/>
    <w:rsid w:val="732F7E3A"/>
    <w:rsid w:val="736365E3"/>
    <w:rsid w:val="736E29EE"/>
    <w:rsid w:val="74115F6A"/>
    <w:rsid w:val="74CE159F"/>
    <w:rsid w:val="74D60647"/>
    <w:rsid w:val="759A2AD6"/>
    <w:rsid w:val="75B0302D"/>
    <w:rsid w:val="76F5158B"/>
    <w:rsid w:val="7731698E"/>
    <w:rsid w:val="77DF07FA"/>
    <w:rsid w:val="78B628F8"/>
    <w:rsid w:val="78E92445"/>
    <w:rsid w:val="799046C4"/>
    <w:rsid w:val="79A31138"/>
    <w:rsid w:val="79E4048E"/>
    <w:rsid w:val="79E55956"/>
    <w:rsid w:val="7A1643B2"/>
    <w:rsid w:val="7ABA25F8"/>
    <w:rsid w:val="7B4A07E0"/>
    <w:rsid w:val="7B701C25"/>
    <w:rsid w:val="7C236E0F"/>
    <w:rsid w:val="7D121D1C"/>
    <w:rsid w:val="7F083BB1"/>
    <w:rsid w:val="7FB46E4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customStyle="1" w:styleId="2">
    <w:name w:val="Acetate"/>
    <w:basedOn w:val="1"/>
    <w:qFormat/>
    <w:uiPriority w:val="0"/>
    <w:pPr>
      <w:textAlignment w:val="baseline"/>
    </w:pPr>
    <w:rPr>
      <w:sz w:val="18"/>
      <w:szCs w:val="18"/>
    </w:rPr>
  </w:style>
  <w:style w:type="paragraph" w:styleId="3">
    <w:name w:val="annotation text"/>
    <w:basedOn w:val="1"/>
    <w:qFormat/>
    <w:uiPriority w:val="0"/>
    <w:pPr>
      <w:jc w:val="left"/>
    </w:pPr>
  </w:style>
  <w:style w:type="paragraph" w:styleId="4">
    <w:name w:val="Body Text Indent"/>
    <w:basedOn w:val="1"/>
    <w:qFormat/>
    <w:uiPriority w:val="0"/>
    <w:pPr>
      <w:spacing w:after="120"/>
      <w:ind w:left="420" w:leftChars="200"/>
    </w:p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paragraph" w:customStyle="1" w:styleId="12">
    <w:name w:val="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13523-2BDD-4C6B-97C2-B06453B3C6FD}">
  <ds:schemaRefs/>
</ds:datastoreItem>
</file>

<file path=docProps/app.xml><?xml version="1.0" encoding="utf-8"?>
<Properties xmlns="http://schemas.openxmlformats.org/officeDocument/2006/extended-properties" xmlns:vt="http://schemas.openxmlformats.org/officeDocument/2006/docPropsVTypes">
  <Template>WPS模板.wpt</Template>
  <Pages>15</Pages>
  <Words>5781</Words>
  <Characters>5902</Characters>
  <Lines>43</Lines>
  <Paragraphs>12</Paragraphs>
  <ScaleCrop>false</ScaleCrop>
  <LinksUpToDate>false</LinksUpToDate>
  <CharactersWithSpaces>6024</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2022-03-13T10:08:00Z</dcterms:created>
  <dc:creator>lenovo</dc:creator>
  <cp:lastModifiedBy>Administrator</cp:lastModifiedBy>
  <cp:lastPrinted>2022-06-17T06:39:00Z</cp:lastPrinted>
  <dcterms:modified xsi:type="dcterms:W3CDTF">2022-06-21T02:56:37Z</dcterms:modified>
  <dc:title>附件：</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3E597FD058214BA39733CC5C8944422D</vt:lpwstr>
  </property>
</Properties>
</file>